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DF1" w:rsidRPr="004B1EFD" w:rsidRDefault="00921DF1" w:rsidP="00921D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</w:t>
      </w:r>
    </w:p>
    <w:p w:rsidR="00921DF1" w:rsidRPr="004B1EFD" w:rsidRDefault="00921DF1" w:rsidP="00921D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222147">
        <w:rPr>
          <w:rFonts w:ascii="Times New Roman" w:eastAsia="Calibri" w:hAnsi="Times New Roman" w:cs="Times New Roman"/>
          <w:b/>
          <w:sz w:val="24"/>
          <w:szCs w:val="24"/>
        </w:rPr>
        <w:t xml:space="preserve"> рабочей программе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образовательной программы дошкольного образования Муниципального автономного дошкольного образовательного учреждения «Детский сад «Дюймовоч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ка» по образовательной области «Физическое развитие»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с детьми </w:t>
      </w:r>
      <w:r w:rsidR="00C72FE9">
        <w:rPr>
          <w:rFonts w:ascii="Times New Roman" w:eastAsia="Calibri" w:hAnsi="Times New Roman" w:cs="Times New Roman"/>
          <w:b/>
          <w:sz w:val="24"/>
          <w:szCs w:val="24"/>
        </w:rPr>
        <w:t>5-6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лет </w:t>
      </w:r>
      <w:r w:rsidR="00897E36">
        <w:rPr>
          <w:rFonts w:ascii="Times New Roman" w:eastAsia="Calibri" w:hAnsi="Times New Roman" w:cs="Times New Roman"/>
          <w:b/>
          <w:sz w:val="24"/>
          <w:szCs w:val="24"/>
        </w:rPr>
        <w:t>старшей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группы общеразвивающей направленности «</w:t>
      </w:r>
      <w:r w:rsidR="00222147">
        <w:rPr>
          <w:rFonts w:ascii="Times New Roman" w:hAnsi="Times New Roman"/>
          <w:b/>
          <w:sz w:val="24"/>
          <w:szCs w:val="24"/>
        </w:rPr>
        <w:t>Колокольчик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» на 202</w:t>
      </w:r>
      <w:r w:rsidR="0022214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222147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921DF1" w:rsidRDefault="00921DF1" w:rsidP="00921D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21DF1" w:rsidRPr="00921DF1" w:rsidRDefault="00921DF1" w:rsidP="00921DF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Целевой раздел</w:t>
      </w:r>
    </w:p>
    <w:p w:rsidR="00921DF1" w:rsidRPr="00921DF1" w:rsidRDefault="00921DF1" w:rsidP="00921DF1">
      <w:pPr>
        <w:numPr>
          <w:ilvl w:val="1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</w:t>
      </w:r>
      <w:r w:rsidR="0022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отана на основании 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дошкольного образования МАДОУ д/с «Дюймовочка» на 202</w:t>
      </w:r>
      <w:r w:rsidR="0022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22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определяет содержание и организацию образовательной деятельности в </w:t>
      </w:r>
      <w:r w:rsidR="00897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старшей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 общеразвивающей направленности «</w:t>
      </w:r>
      <w:r w:rsidR="0022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Колокольчик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образовательной области «Физическ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развитие»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обеспечивает построение целостного педагогического процесса, направленного на полноценное всестороннее развитие ребенка.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включает обязательную часть и часть, формируемую участниками образовательных отношений. Объем обязательной части Программы составляет не менее 60% времени от ее общего объема и не более 40% - части, формируемой участниками образовательных отношений. 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Обязательная часть Программы предполагает комплексность подхода, обеспечивая развитие детей по физическ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 развитию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 Программы, формируемая участниками образовательных отношений, (в соответствии с п.2.12. приказа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образования») учитывает образовательные потребности, интересы и мотивы детей, членов их семей и педагогов и ориентирована </w:t>
      </w:r>
      <w:proofErr w:type="gramStart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21DF1" w:rsidRPr="004B1EFD" w:rsidRDefault="00921DF1" w:rsidP="00921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специфику национальных, социокультурных и иных условий, в которых осуществляется образовательная деятельность;</w:t>
      </w:r>
    </w:p>
    <w:p w:rsidR="00921DF1" w:rsidRPr="004B1EFD" w:rsidRDefault="00921DF1" w:rsidP="00921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тех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</w:t>
      </w:r>
    </w:p>
    <w:p w:rsidR="00921DF1" w:rsidRPr="004B1EFD" w:rsidRDefault="00921DF1" w:rsidP="00921DF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B1EF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Данная часть представлена выбранной парциальной программой «Экология для малышей», автор Гончарова Е.В., направленной на развитие детей в образовательной области «Познавательное развитие».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(далее – ФГОС </w:t>
      </w:r>
      <w:proofErr w:type="gramStart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участники реализации Программы: дети </w:t>
      </w:r>
      <w:r w:rsidR="00897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старшей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общеразвивающей направленности «</w:t>
      </w:r>
      <w:r w:rsidR="0022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Колокольчик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родители (законные представители), педагоги.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1E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Pr="004B1EF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МАДОУ д/с «Дюймовочка» </w:t>
      </w:r>
      <w:r w:rsidRPr="004B1E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образовательная деятельность осуществляется на государственном языке Российской Федерации – русском языке. 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1EFD">
        <w:rPr>
          <w:rFonts w:ascii="Times New Roman" w:eastAsia="Calibri" w:hAnsi="Times New Roman" w:cs="Times New Roman"/>
          <w:color w:val="000000"/>
          <w:sz w:val="24"/>
          <w:szCs w:val="24"/>
        </w:rPr>
        <w:t>Сроки реализации программы с 01.09.202</w:t>
      </w:r>
      <w:r w:rsidR="00222147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color w:val="000000"/>
          <w:sz w:val="24"/>
          <w:szCs w:val="24"/>
        </w:rPr>
        <w:t>г. по 31.05.202</w:t>
      </w:r>
      <w:r w:rsidR="00222147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4B1EFD">
        <w:rPr>
          <w:rFonts w:ascii="Times New Roman" w:eastAsia="Calibri" w:hAnsi="Times New Roman" w:cs="Times New Roman"/>
          <w:color w:val="000000"/>
          <w:sz w:val="24"/>
          <w:szCs w:val="24"/>
        </w:rPr>
        <w:t>г.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21DF1" w:rsidRPr="004778DE" w:rsidRDefault="00921DF1" w:rsidP="004778DE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Цели и задачи реализации программы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4B1EFD">
        <w:rPr>
          <w:rFonts w:ascii="Times New Roman" w:eastAsia="Calibri" w:hAnsi="Times New Roman" w:cs="Times New Roman"/>
          <w:sz w:val="24"/>
          <w:szCs w:val="24"/>
        </w:rPr>
        <w:t>«Формирование общей культуры личности воспитанников, в том числе ценностей здорового образа жизни, развития их социальных, нравственных, эстетических, интеллектуальных физических качеств, инициативности, самостоятельности и ответственности ребенка, формирования предпосылок к учебной деятельности».</w:t>
      </w:r>
    </w:p>
    <w:p w:rsidR="00921DF1" w:rsidRPr="004B1EFD" w:rsidRDefault="00921DF1" w:rsidP="00921D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Программы достигаются через решение следующих </w:t>
      </w: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задач: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формирование у каждого ребенка устойчивой позитивной мотивации к ведущим видам детской деятельности на основе пробуждения интереса к объектам этой деятельности и самой деятельности как процессу;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творческой активности детей и их позитивной социализации на основе амплификации (обогащения) детского развития;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 детей способности к сотрудничеству, коммуникативной деятельности с учетом возрастных особенностей дошкольного детства;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форм речи и ее функций, овладение дошкольниками навыками речевого общения на основе соответствующих возрасту форм совместной </w:t>
      </w:r>
      <w:proofErr w:type="gramStart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самостоятельной деятельности;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предоставление каждому ребенку (с учетом его индивидуальных особенностей и склонностей) возможностей самоутверждения, повышения самооценки в процессе формирования «</w:t>
      </w:r>
      <w:proofErr w:type="gramStart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Я-компетенции</w:t>
      </w:r>
      <w:proofErr w:type="gramEnd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социокультурной среды, соответствующей возрастным и индивидуальным особенностям детей;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предоставление ребенку возможностей выбора в игре, а также познавательной, исследовательской и других видах деятельности, в продолжение режимных моментов, в свободном времяпрепровождении;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поддержка инициативы детей в разных видах деятельности;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необходимых условий для реализации взаимодействия субъектов образовательных отношений, в которых должны быть соблюдены интересы ребенка, педагога, родителей (законных представителей);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взаимодействия с семьями и их психолого-педагогическая поддержка;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компетентности родителей (законных представителей) в вопросах развития и образования охраны и укрепления здоровья детей.</w:t>
      </w:r>
    </w:p>
    <w:p w:rsidR="00921DF1" w:rsidRPr="004B1EFD" w:rsidRDefault="00921DF1" w:rsidP="00921D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Рабочая программа направлена </w:t>
      </w:r>
      <w:proofErr w:type="gramStart"/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proofErr w:type="gramEnd"/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921DF1" w:rsidRPr="00921DF1" w:rsidRDefault="00921DF1" w:rsidP="00921D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Охрану и укрепление здоровья детей.</w:t>
      </w:r>
    </w:p>
    <w:p w:rsidR="00921DF1" w:rsidRPr="00921DF1" w:rsidRDefault="00921DF1" w:rsidP="00921D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жизненно необходимых двигательных умений и навыков ребёнка в соответствии с его индивидуальными особенностями, развитие физических качеств.</w:t>
      </w:r>
    </w:p>
    <w:p w:rsidR="00921DF1" w:rsidRPr="00921DF1" w:rsidRDefault="00921DF1" w:rsidP="00921D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реализации потребности детей в двигательной активности</w:t>
      </w:r>
    </w:p>
    <w:p w:rsidR="00921DF1" w:rsidRPr="00921DF1" w:rsidRDefault="00921DF1" w:rsidP="00921D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потребности в здоровом образе жизни.</w:t>
      </w:r>
    </w:p>
    <w:p w:rsidR="00921DF1" w:rsidRPr="004B1EFD" w:rsidRDefault="00921DF1" w:rsidP="00921D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физического и психического благополучия</w:t>
      </w:r>
      <w:proofErr w:type="gramStart"/>
      <w:r w:rsidRPr="0092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921DF1" w:rsidRPr="004B1EFD" w:rsidRDefault="00921DF1" w:rsidP="00921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DF1" w:rsidRPr="00C72FE9" w:rsidRDefault="00921DF1" w:rsidP="00C72FE9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Принципы и подходы к формированию программы</w:t>
      </w:r>
    </w:p>
    <w:p w:rsidR="00921DF1" w:rsidRPr="004B1EFD" w:rsidRDefault="00921DF1" w:rsidP="00921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Программы заложены следующие основные</w:t>
      </w: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принципы:</w:t>
      </w:r>
    </w:p>
    <w:p w:rsidR="00921DF1" w:rsidRPr="004B1EFD" w:rsidRDefault="00921DF1" w:rsidP="00921DF1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развивающего образования, целью которого является развитие ребенка;</w:t>
      </w:r>
    </w:p>
    <w:p w:rsidR="00921DF1" w:rsidRPr="004B1EFD" w:rsidRDefault="00921DF1" w:rsidP="00921DF1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научной обоснованности и практической применимости;</w:t>
      </w:r>
    </w:p>
    <w:p w:rsidR="00921DF1" w:rsidRPr="004B1EFD" w:rsidRDefault="00921DF1" w:rsidP="00921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921DF1" w:rsidRPr="004B1EFD" w:rsidRDefault="00921DF1" w:rsidP="00921DF1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единства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921DF1" w:rsidRPr="004B1EFD" w:rsidRDefault="00921DF1" w:rsidP="00921DF1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921DF1" w:rsidRPr="004B1EFD" w:rsidRDefault="00921DF1" w:rsidP="00921DF1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построения образовательного процесса.</w:t>
      </w:r>
    </w:p>
    <w:p w:rsidR="00921DF1" w:rsidRPr="004B1EFD" w:rsidRDefault="00921DF1" w:rsidP="00921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B1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составлении рабочей программы учитывались следующие подходы:</w:t>
      </w:r>
    </w:p>
    <w:p w:rsidR="00921DF1" w:rsidRPr="004B1EFD" w:rsidRDefault="00921DF1" w:rsidP="00921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Деятельностный подход;</w:t>
      </w:r>
    </w:p>
    <w:p w:rsidR="00921DF1" w:rsidRPr="004B1EFD" w:rsidRDefault="00921DF1" w:rsidP="00921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индивидуально-дифференцированный подход;</w:t>
      </w:r>
    </w:p>
    <w:p w:rsidR="00921DF1" w:rsidRPr="004B1EFD" w:rsidRDefault="00921DF1" w:rsidP="00921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подход;</w:t>
      </w:r>
    </w:p>
    <w:p w:rsidR="00921DF1" w:rsidRPr="004B1EFD" w:rsidRDefault="00921DF1" w:rsidP="00921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интегративный подход </w:t>
      </w:r>
    </w:p>
    <w:p w:rsidR="00921DF1" w:rsidRPr="004B1EFD" w:rsidRDefault="00921DF1" w:rsidP="00921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 этого следует, что все перечисленные подходы:</w:t>
      </w:r>
    </w:p>
    <w:p w:rsidR="00921DF1" w:rsidRPr="004B1EFD" w:rsidRDefault="00921DF1" w:rsidP="00921DF1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предусматривают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921DF1" w:rsidRPr="004B1EFD" w:rsidRDefault="00921DF1" w:rsidP="00921DF1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предполагают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921DF1" w:rsidRPr="004B1EFD" w:rsidRDefault="00921DF1" w:rsidP="00921DF1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строятся с учетом региональных особенностей организации образовательного процесса;</w:t>
      </w:r>
    </w:p>
    <w:p w:rsidR="00921DF1" w:rsidRPr="004B1EFD" w:rsidRDefault="00921DF1" w:rsidP="00921DF1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строятся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C72FE9" w:rsidRDefault="00C72FE9" w:rsidP="00921DF1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DF1" w:rsidRPr="004B1EFD" w:rsidRDefault="00921DF1" w:rsidP="00921DF1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</w:t>
      </w:r>
      <w:r w:rsidRPr="004B1EFD">
        <w:rPr>
          <w:rFonts w:ascii="Times New Roman" w:hAnsi="Times New Roman" w:cs="Times New Roman"/>
          <w:b/>
          <w:sz w:val="24"/>
          <w:szCs w:val="24"/>
        </w:rPr>
        <w:t>. Планируемые результаты освоения программы</w:t>
      </w:r>
    </w:p>
    <w:p w:rsidR="00921DF1" w:rsidRPr="004B1EFD" w:rsidRDefault="00921DF1" w:rsidP="00921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>Обязательная часть:</w:t>
      </w:r>
    </w:p>
    <w:p w:rsidR="00921DF1" w:rsidRPr="004B1EFD" w:rsidRDefault="00921DF1" w:rsidP="00921DF1">
      <w:pPr>
        <w:tabs>
          <w:tab w:val="left" w:pos="1148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Целевые ориентиры образования </w:t>
      </w:r>
    </w:p>
    <w:p w:rsidR="00921DF1" w:rsidRPr="004B1EFD" w:rsidRDefault="00921DF1" w:rsidP="00921DF1">
      <w:pPr>
        <w:tabs>
          <w:tab w:val="left" w:pos="1148"/>
        </w:tabs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EFD">
        <w:rPr>
          <w:rFonts w:ascii="Times New Roman" w:hAnsi="Times New Roman" w:cs="Times New Roman"/>
          <w:sz w:val="24"/>
          <w:szCs w:val="24"/>
        </w:rPr>
        <w:t>(на этапе завершения дошкольного образования):</w:t>
      </w:r>
    </w:p>
    <w:p w:rsidR="00921DF1" w:rsidRDefault="00921DF1" w:rsidP="0092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517170879"/>
      <w:bookmarkStart w:id="1" w:name="_Toc518562394"/>
      <w:bookmarkStart w:id="2" w:name="_Toc518562755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 xml:space="preserve">Умеет ходить и бегать, </w:t>
      </w:r>
      <w:proofErr w:type="spellStart"/>
      <w:r w:rsidRPr="00403ED6">
        <w:rPr>
          <w:rFonts w:ascii="Times New Roman" w:eastAsia="Times New Roman" w:hAnsi="Times New Roman" w:cs="Times New Roman"/>
          <w:sz w:val="24"/>
          <w:szCs w:val="24"/>
        </w:rPr>
        <w:t>согласуя</w:t>
      </w:r>
      <w:proofErr w:type="spellEnd"/>
      <w:r w:rsidRPr="00403ED6">
        <w:rPr>
          <w:rFonts w:ascii="Times New Roman" w:eastAsia="Times New Roman" w:hAnsi="Times New Roman" w:cs="Times New Roman"/>
          <w:sz w:val="24"/>
          <w:szCs w:val="24"/>
        </w:rPr>
        <w:t xml:space="preserve"> движения рук и ног; </w:t>
      </w:r>
    </w:p>
    <w:p w:rsidR="00921DF1" w:rsidRPr="00403ED6" w:rsidRDefault="00921DF1" w:rsidP="0092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 xml:space="preserve">сохраняет равновесие на ограниченной поверхности опоры; </w:t>
      </w:r>
    </w:p>
    <w:p w:rsidR="00921DF1" w:rsidRPr="00403ED6" w:rsidRDefault="00921DF1" w:rsidP="00921DF1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>ловит мяч кистями рук с расстояния до 1,5м.,</w:t>
      </w:r>
    </w:p>
    <w:p w:rsidR="00921DF1" w:rsidRPr="00403ED6" w:rsidRDefault="00921DF1" w:rsidP="00921DF1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>принимает правильное исходное положение при метании, метать предметы разными способами левой и правой рукой;</w:t>
      </w:r>
    </w:p>
    <w:p w:rsidR="00921DF1" w:rsidRPr="00403ED6" w:rsidRDefault="00921DF1" w:rsidP="00921DF1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 xml:space="preserve">отбивать мяч о землю не менее 5 раз подряд; </w:t>
      </w:r>
    </w:p>
    <w:p w:rsidR="00921DF1" w:rsidRPr="00403ED6" w:rsidRDefault="00921DF1" w:rsidP="00921DF1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 xml:space="preserve">лазать по гимнастической стенке не пропуская реек, перелезая с одного пролета на другой; </w:t>
      </w:r>
    </w:p>
    <w:p w:rsidR="00921DF1" w:rsidRPr="00403ED6" w:rsidRDefault="00921DF1" w:rsidP="00921DF1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 xml:space="preserve">ползать разными способами: опираясь на стопы и ладони, колени и ладони, на животе, подтягиваясь руками;  </w:t>
      </w:r>
    </w:p>
    <w:p w:rsidR="00921DF1" w:rsidRPr="00403ED6" w:rsidRDefault="00921DF1" w:rsidP="00921DF1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 xml:space="preserve">принимать правильное исходное положение в прыжках с места, мягко приземляться, прыгать в длину с места; </w:t>
      </w:r>
    </w:p>
    <w:p w:rsidR="00921DF1" w:rsidRPr="00403ED6" w:rsidRDefault="00921DF1" w:rsidP="00921DF1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>строиться в колонну, круг, шеренгу, выполнять повороты  на месте и переступанием;</w:t>
      </w:r>
    </w:p>
    <w:p w:rsidR="00921DF1" w:rsidRPr="00403ED6" w:rsidRDefault="00921DF1" w:rsidP="00921DF1">
      <w:pPr>
        <w:pStyle w:val="1"/>
        <w:spacing w:after="0" w:line="240" w:lineRule="auto"/>
        <w:ind w:left="-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03ED6">
        <w:rPr>
          <w:rFonts w:ascii="Times New Roman" w:hAnsi="Times New Roman" w:cs="Times New Roman"/>
          <w:sz w:val="24"/>
          <w:szCs w:val="24"/>
          <w:lang w:eastAsia="ru-RU"/>
        </w:rPr>
        <w:t xml:space="preserve"> самостоятельно скатываться на санках с горки, тормозить при спуске с нее; самостоятельно </w:t>
      </w:r>
      <w:r w:rsidRPr="00403ED6">
        <w:rPr>
          <w:rFonts w:ascii="Times New Roman" w:hAnsi="Times New Roman" w:cs="Times New Roman"/>
          <w:sz w:val="24"/>
          <w:szCs w:val="24"/>
        </w:rPr>
        <w:t xml:space="preserve">скользить по ледяной дорожке; </w:t>
      </w:r>
    </w:p>
    <w:p w:rsidR="00921DF1" w:rsidRPr="00403ED6" w:rsidRDefault="00921DF1" w:rsidP="00921DF1">
      <w:pPr>
        <w:pStyle w:val="1"/>
        <w:spacing w:after="0" w:line="240" w:lineRule="auto"/>
        <w:ind w:left="-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hAnsi="Times New Roman" w:cs="Times New Roman"/>
          <w:sz w:val="24"/>
          <w:szCs w:val="24"/>
        </w:rPr>
        <w:t>ходить на лыжах скользящим шагом, выполнять повороты на месте переступанием, подниматься на горку ступающим шагом и «</w:t>
      </w:r>
      <w:proofErr w:type="spellStart"/>
      <w:r w:rsidRPr="00403ED6">
        <w:rPr>
          <w:rFonts w:ascii="Times New Roman" w:hAnsi="Times New Roman" w:cs="Times New Roman"/>
          <w:sz w:val="24"/>
          <w:szCs w:val="24"/>
        </w:rPr>
        <w:t>полуелочкой</w:t>
      </w:r>
      <w:proofErr w:type="spellEnd"/>
      <w:r w:rsidRPr="00403ED6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921DF1" w:rsidRPr="00403ED6" w:rsidRDefault="00921DF1" w:rsidP="00921DF1">
      <w:pPr>
        <w:pStyle w:val="1"/>
        <w:spacing w:after="0" w:line="240" w:lineRule="auto"/>
        <w:ind w:left="-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hAnsi="Times New Roman" w:cs="Times New Roman"/>
          <w:sz w:val="24"/>
          <w:szCs w:val="24"/>
        </w:rPr>
        <w:t xml:space="preserve">кататься на двухколесном велосипеде, выполнять поворот направо, налево; </w:t>
      </w:r>
    </w:p>
    <w:p w:rsidR="00921DF1" w:rsidRPr="00403ED6" w:rsidRDefault="00921DF1" w:rsidP="00921DF1">
      <w:pPr>
        <w:pStyle w:val="1"/>
        <w:spacing w:after="0" w:line="240" w:lineRule="auto"/>
        <w:ind w:left="-67"/>
        <w:jc w:val="both"/>
        <w:rPr>
          <w:rFonts w:ascii="Times New Roman" w:hAnsi="Times New Roman" w:cs="Times New Roman"/>
          <w:sz w:val="24"/>
          <w:szCs w:val="24"/>
        </w:rPr>
      </w:pPr>
      <w:r w:rsidRPr="00403ED6">
        <w:rPr>
          <w:rFonts w:ascii="Times New Roman" w:hAnsi="Times New Roman" w:cs="Times New Roman"/>
          <w:sz w:val="24"/>
          <w:szCs w:val="24"/>
        </w:rPr>
        <w:t>придумывать варианты подвижных игр.</w:t>
      </w:r>
    </w:p>
    <w:p w:rsidR="00921DF1" w:rsidRPr="00403ED6" w:rsidRDefault="00921DF1" w:rsidP="00921DF1">
      <w:pPr>
        <w:pStyle w:val="1"/>
        <w:spacing w:after="0" w:line="240" w:lineRule="auto"/>
        <w:ind w:left="-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Имеет </w:t>
      </w:r>
      <w:r w:rsidRPr="00403ED6">
        <w:rPr>
          <w:rFonts w:ascii="Times New Roman" w:hAnsi="Times New Roman" w:cs="Times New Roman"/>
          <w:sz w:val="24"/>
          <w:szCs w:val="24"/>
        </w:rPr>
        <w:t>четкие представления о технике основных движений, элементарных спортивных упражнениях.</w:t>
      </w:r>
    </w:p>
    <w:p w:rsidR="00921DF1" w:rsidRDefault="00921DF1" w:rsidP="00921DF1">
      <w:pPr>
        <w:shd w:val="clear" w:color="auto" w:fill="FFFFFF"/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hAnsi="Times New Roman" w:cs="Times New Roman"/>
          <w:sz w:val="24"/>
          <w:szCs w:val="24"/>
        </w:rPr>
        <w:t xml:space="preserve">Знает правила поведения на утренней гимнастике, подвижных играх; правила страховки, </w:t>
      </w:r>
      <w:proofErr w:type="spellStart"/>
      <w:r w:rsidRPr="00403ED6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403ED6">
        <w:rPr>
          <w:rFonts w:ascii="Times New Roman" w:hAnsi="Times New Roman" w:cs="Times New Roman"/>
          <w:sz w:val="24"/>
          <w:szCs w:val="24"/>
        </w:rPr>
        <w:t xml:space="preserve"> при выполнении физических упражнений.</w:t>
      </w:r>
    </w:p>
    <w:bookmarkEnd w:id="0"/>
    <w:bookmarkEnd w:id="1"/>
    <w:bookmarkEnd w:id="2"/>
    <w:p w:rsidR="00921DF1" w:rsidRPr="004B1EFD" w:rsidRDefault="00921DF1" w:rsidP="00921D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Региональный компонент - Парциальная программа «Экология для малышей» </w:t>
      </w:r>
    </w:p>
    <w:p w:rsidR="00A86B61" w:rsidRDefault="00A86B61" w:rsidP="00A86B61">
      <w:pPr>
        <w:pStyle w:val="Default"/>
        <w:ind w:firstLine="709"/>
        <w:jc w:val="both"/>
      </w:pPr>
      <w:r w:rsidRPr="006B3518">
        <w:rPr>
          <w:b/>
        </w:rPr>
        <w:t xml:space="preserve">Ребенок </w:t>
      </w:r>
      <w:r>
        <w:rPr>
          <w:b/>
        </w:rPr>
        <w:t xml:space="preserve">к </w:t>
      </w:r>
      <w:r w:rsidRPr="006B3518">
        <w:rPr>
          <w:b/>
        </w:rPr>
        <w:t>6 годам</w:t>
      </w:r>
      <w:r>
        <w:t xml:space="preserve"> должен знать: </w:t>
      </w:r>
    </w:p>
    <w:p w:rsidR="00A86B61" w:rsidRDefault="00A86B61" w:rsidP="00A86B61">
      <w:pPr>
        <w:pStyle w:val="Default"/>
        <w:jc w:val="both"/>
      </w:pPr>
      <w:r>
        <w:sym w:font="Symbol" w:char="F02D"/>
      </w:r>
      <w:r>
        <w:t xml:space="preserve"> Свой домашний адрес, название города, округа.</w:t>
      </w:r>
    </w:p>
    <w:p w:rsidR="00A86B61" w:rsidRDefault="00A86B61" w:rsidP="00A86B61">
      <w:pPr>
        <w:pStyle w:val="Default"/>
        <w:jc w:val="both"/>
      </w:pPr>
      <w:r>
        <w:t xml:space="preserve"> </w:t>
      </w:r>
      <w:r>
        <w:sym w:font="Symbol" w:char="F02D"/>
      </w:r>
      <w:r>
        <w:t xml:space="preserve"> Иметь представление о символике города </w:t>
      </w:r>
      <w:proofErr w:type="gramStart"/>
      <w:r>
        <w:t>Советский</w:t>
      </w:r>
      <w:proofErr w:type="gramEnd"/>
      <w:r>
        <w:t xml:space="preserve">, округа. </w:t>
      </w:r>
    </w:p>
    <w:p w:rsidR="00A86B61" w:rsidRDefault="00A86B61" w:rsidP="00A86B61">
      <w:pPr>
        <w:pStyle w:val="Default"/>
        <w:jc w:val="both"/>
      </w:pPr>
      <w:r>
        <w:sym w:font="Symbol" w:char="F02D"/>
      </w:r>
      <w:r>
        <w:t xml:space="preserve"> Знать названия близлежащих улиц. </w:t>
      </w:r>
    </w:p>
    <w:p w:rsidR="00A86B61" w:rsidRDefault="00A86B61" w:rsidP="00A86B61">
      <w:pPr>
        <w:pStyle w:val="Default"/>
        <w:jc w:val="both"/>
      </w:pPr>
      <w:r>
        <w:sym w:font="Symbol" w:char="F02D"/>
      </w:r>
      <w:r>
        <w:t xml:space="preserve"> Иметь представления о жизни и быте народа ханты. </w:t>
      </w:r>
    </w:p>
    <w:p w:rsidR="00A86B61" w:rsidRDefault="00A86B61" w:rsidP="00A86B61">
      <w:pPr>
        <w:pStyle w:val="Default"/>
        <w:jc w:val="both"/>
      </w:pPr>
      <w:r>
        <w:sym w:font="Symbol" w:char="F02D"/>
      </w:r>
      <w:r>
        <w:t xml:space="preserve"> Различать национальные костюмы народов ханты и манси, уметь играть </w:t>
      </w:r>
      <w:r>
        <w:br/>
        <w:t xml:space="preserve">в их подвижные игры. </w:t>
      </w:r>
    </w:p>
    <w:p w:rsidR="00A86B61" w:rsidRDefault="00A86B61" w:rsidP="00A86B61">
      <w:pPr>
        <w:pStyle w:val="Default"/>
        <w:jc w:val="both"/>
      </w:pPr>
      <w:r>
        <w:sym w:font="Symbol" w:char="F02D"/>
      </w:r>
      <w:r>
        <w:t xml:space="preserve"> Знать правила поведения в природе. </w:t>
      </w:r>
    </w:p>
    <w:p w:rsidR="00A86B61" w:rsidRDefault="00A86B61" w:rsidP="00A86B61">
      <w:pPr>
        <w:pStyle w:val="Default"/>
        <w:jc w:val="both"/>
      </w:pPr>
      <w:r>
        <w:sym w:font="Symbol" w:char="F02D"/>
      </w:r>
      <w:r>
        <w:t xml:space="preserve"> Уметь рассказать о неразрывной связи человека с природой, значимости окружающей среды для здорового образа жизни людей. </w:t>
      </w:r>
    </w:p>
    <w:p w:rsidR="00921DF1" w:rsidRPr="004B1EFD" w:rsidRDefault="00921DF1" w:rsidP="00921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B1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11. </w:t>
      </w:r>
      <w:r w:rsidRPr="004B1E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Содержательный раздел</w:t>
      </w:r>
    </w:p>
    <w:p w:rsidR="00921DF1" w:rsidRPr="004B1EFD" w:rsidRDefault="00921DF1" w:rsidP="00921D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Содержательный раздел представляет общее содержание Рабочей программы по образовательной области «Физическое развитие», обеспечивающее полноценное физическое развитие личности детей.</w:t>
      </w:r>
    </w:p>
    <w:p w:rsidR="00921DF1" w:rsidRPr="004B1EFD" w:rsidRDefault="00921DF1" w:rsidP="00921D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Включает описание содержания, вариативных форм, технологий, методов и приемов деятельности, методы и средства реализации Рабочей программы по образовательно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й области «Физическое развитие»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 учетом возрастных и индивидуальных особенностей воспитанников, специфики их образовательных потребностей и интересов, способы и направления поддержки детской инициативы, особенности взаимодействия педагогического коллектива с семьями обучающихся.</w:t>
      </w:r>
    </w:p>
    <w:p w:rsidR="00921DF1" w:rsidRPr="004B1EFD" w:rsidRDefault="00921DF1" w:rsidP="00921DF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В</w:t>
      </w:r>
      <w:r w:rsidRPr="004B1EFD">
        <w:rPr>
          <w:rFonts w:ascii="Times New Roman" w:eastAsia="Calibri" w:hAnsi="Times New Roman" w:cs="Times New Roman"/>
          <w:color w:val="FF0000"/>
          <w:sz w:val="24"/>
          <w:shd w:val="clear" w:color="auto" w:fill="FFFFFF"/>
        </w:rPr>
        <w:t xml:space="preserve"> </w:t>
      </w:r>
      <w:proofErr w:type="gramStart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часть, формируемую участниками образовательных отношений в Программу входит</w:t>
      </w:r>
      <w:proofErr w:type="gramEnd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региональный компонент – </w:t>
      </w:r>
      <w:r w:rsidRPr="004B1EFD">
        <w:rPr>
          <w:rFonts w:ascii="Times New Roman" w:eastAsia="Calibri" w:hAnsi="Times New Roman" w:cs="Times New Roman"/>
          <w:b/>
          <w:sz w:val="24"/>
          <w:shd w:val="clear" w:color="auto" w:fill="FFFFFF"/>
        </w:rPr>
        <w:t>Парциальная п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рограмма «Экология для малышей»,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которая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1DF1" w:rsidRPr="004B1EFD" w:rsidRDefault="00921DF1" w:rsidP="00921DF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>III. ОРГАНИЗАЦИОННЫЙ РАЗДЕЛ.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В организационном разделе представлены: материально-техническое обеспечение, методические материалы, средства обучения и воспитания детей по физическому развитию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Представлен режим дня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222147">
        <w:rPr>
          <w:rFonts w:ascii="Times New Roman" w:eastAsia="Calibri" w:hAnsi="Times New Roman" w:cs="Times New Roman"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sz w:val="24"/>
          <w:szCs w:val="24"/>
        </w:rPr>
        <w:t>-202</w:t>
      </w:r>
      <w:r w:rsidR="00222147">
        <w:rPr>
          <w:rFonts w:ascii="Times New Roman" w:eastAsia="Calibri" w:hAnsi="Times New Roman" w:cs="Times New Roman"/>
          <w:sz w:val="24"/>
          <w:szCs w:val="24"/>
        </w:rPr>
        <w:t>5</w:t>
      </w:r>
      <w:bookmarkStart w:id="3" w:name="_GoBack"/>
      <w:bookmarkEnd w:id="3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учебный год с детьми данной группы.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Описаны особенности традиционных событий, праздников, мероприятий, развивающей предметно-пространственной среды физкультурного зала.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части, формируемой участниками образовательных отношений раскрыта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специфика организации предметно-пространственной среды для реализации регионального компонента – Парциальной программы «Экология для малышей».</w:t>
      </w:r>
    </w:p>
    <w:p w:rsidR="00921DF1" w:rsidRPr="004B1EFD" w:rsidRDefault="00921DF1" w:rsidP="009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415" w:rsidRDefault="00176415"/>
    <w:sectPr w:rsidR="0017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545"/>
    <w:multiLevelType w:val="multilevel"/>
    <w:tmpl w:val="2386526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1FB1F83"/>
    <w:multiLevelType w:val="multilevel"/>
    <w:tmpl w:val="4736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97BF7"/>
    <w:multiLevelType w:val="multilevel"/>
    <w:tmpl w:val="2872F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3">
    <w:nsid w:val="11034BC8"/>
    <w:multiLevelType w:val="hybridMultilevel"/>
    <w:tmpl w:val="EC3C6E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74450"/>
    <w:multiLevelType w:val="hybridMultilevel"/>
    <w:tmpl w:val="D5F0E3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96C"/>
    <w:rsid w:val="00176415"/>
    <w:rsid w:val="00222147"/>
    <w:rsid w:val="00322F70"/>
    <w:rsid w:val="0042096C"/>
    <w:rsid w:val="004778DE"/>
    <w:rsid w:val="00897E36"/>
    <w:rsid w:val="00921DF1"/>
    <w:rsid w:val="00A86B61"/>
    <w:rsid w:val="00BC71DD"/>
    <w:rsid w:val="00C7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D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921DF1"/>
    <w:pPr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A86B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D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921DF1"/>
    <w:pPr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A86B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1574</Words>
  <Characters>8977</Characters>
  <Application>Microsoft Office Word</Application>
  <DocSecurity>0</DocSecurity>
  <Lines>74</Lines>
  <Paragraphs>21</Paragraphs>
  <ScaleCrop>false</ScaleCrop>
  <Company>Hewlett-Packard Company</Company>
  <LinksUpToDate>false</LinksUpToDate>
  <CharactersWithSpaces>10530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восп. работе</dc:creator>
  <cp:keywords/>
  <dc:description/>
  <cp:lastModifiedBy>Зам по восп. работе</cp:lastModifiedBy>
  <cp:revision>11</cp:revision>
  <dcterms:created xsi:type="dcterms:W3CDTF">2021-08-10T06:32:00Z</dcterms:created>
  <dcterms:modified xsi:type="dcterms:W3CDTF">2024-07-26T09:55:00Z</dcterms:modified>
</cp:coreProperties>
</file>