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185A19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программе </w:t>
      </w:r>
      <w:proofErr w:type="spellStart"/>
      <w:r w:rsidRPr="004B1EFD">
        <w:rPr>
          <w:rFonts w:ascii="Times New Roman" w:eastAsia="Calibri" w:hAnsi="Times New Roman" w:cs="Times New Roman"/>
          <w:b/>
          <w:sz w:val="24"/>
          <w:szCs w:val="24"/>
        </w:rPr>
        <w:t>бразовательной</w:t>
      </w:r>
      <w:proofErr w:type="spellEnd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«Физическое 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171436">
        <w:rPr>
          <w:rFonts w:ascii="Times New Roman" w:eastAsia="Calibri" w:hAnsi="Times New Roman" w:cs="Times New Roman"/>
          <w:b/>
          <w:sz w:val="24"/>
          <w:szCs w:val="24"/>
        </w:rPr>
        <w:t>5-6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A635AE">
        <w:rPr>
          <w:rFonts w:ascii="Times New Roman" w:eastAsia="Calibri" w:hAnsi="Times New Roman" w:cs="Times New Roman"/>
          <w:b/>
          <w:sz w:val="24"/>
          <w:szCs w:val="24"/>
        </w:rPr>
        <w:t>старшей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185A19">
        <w:rPr>
          <w:rFonts w:ascii="Times New Roman" w:hAnsi="Times New Roman"/>
          <w:b/>
          <w:sz w:val="24"/>
          <w:szCs w:val="24"/>
        </w:rPr>
        <w:t>Колокольчик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185A1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185A1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B1EFD" w:rsidRDefault="004B1EFD" w:rsidP="004B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1EFD" w:rsidRPr="00171436" w:rsidRDefault="004B1EFD" w:rsidP="00171436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4B1EFD" w:rsidRPr="00171436" w:rsidRDefault="004B1EFD" w:rsidP="00171436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</w:t>
      </w:r>
      <w:r w:rsidR="0018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 на основании о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18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18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A6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18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«Физическое развитие» (обучение плаванию), обеспечивает построение целостного педагогического процесса, направленного на полноценное всестороннее развитие ребенка.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по физическому развитию (обучение плаванию).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4B1EFD" w:rsidRPr="004B1EFD" w:rsidRDefault="004B1EFD" w:rsidP="004B1EF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1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Основные участники реализации Программы: дети </w:t>
      </w:r>
      <w:r w:rsidR="00A63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общеразвивающей направленности «</w:t>
      </w:r>
      <w:r w:rsidR="0018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(законные представители), педагоги.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4B1E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МАДОУ д/с «Дюймовочка» 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Сроки реализации программы с 01.09.202</w:t>
      </w:r>
      <w:r w:rsidR="00185A1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 по 31.05.202</w:t>
      </w:r>
      <w:r w:rsidR="00185A19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1EFD" w:rsidRPr="00443711" w:rsidRDefault="004B1EFD" w:rsidP="0044371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1EFD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 здоровья ребенка.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работоспособности организма, приобщение ребенка к здоровому образу жизни.</w:t>
      </w:r>
    </w:p>
    <w:p w:rsidR="004B1EFD" w:rsidRP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двигательных умений и навыков.</w:t>
      </w:r>
    </w:p>
    <w:p w:rsid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свойствах воды и видах  плавания.</w:t>
      </w:r>
    </w:p>
    <w:p w:rsidR="00171436" w:rsidRPr="00443711" w:rsidRDefault="00171436" w:rsidP="0096120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EFD" w:rsidRPr="00443711" w:rsidRDefault="004B1EFD" w:rsidP="00443711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индивидуально-дифференцированный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интегративный подход 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171436" w:rsidRDefault="00171436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- Ребенок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начинает уверенно входить в воду и передвигаться в ней.</w:t>
      </w:r>
      <w:proofErr w:type="gramEnd"/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- У ребенка развита подвижность, выносливость, он владеет основными движениями, может контролировать свои движения и управлять ими в воде; 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1EFD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на суше и воде 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поведения в бассейне;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краткий обзор развития плавания;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влияние плавания на организм;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ухода за собой и своим телом;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о назначении основного оборудования и инвентаря;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правильно выполнять  основные  упражнения;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участвовать в спортивных состязаниях и праздниках;</w:t>
      </w:r>
      <w:bookmarkStart w:id="0" w:name="_Toc517170879"/>
      <w:bookmarkStart w:id="1" w:name="_Toc518562394"/>
      <w:bookmarkStart w:id="2" w:name="_Toc518562755"/>
    </w:p>
    <w:bookmarkEnd w:id="0"/>
    <w:bookmarkEnd w:id="1"/>
    <w:bookmarkEnd w:id="2"/>
    <w:p w:rsidR="004B1EFD" w:rsidRPr="004B1EFD" w:rsidRDefault="004B1EFD" w:rsidP="004B1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3A1637" w:rsidRDefault="004B1EFD" w:rsidP="003A1637">
      <w:pPr>
        <w:pStyle w:val="Default"/>
        <w:ind w:firstLine="709"/>
        <w:jc w:val="both"/>
      </w:pPr>
      <w:r w:rsidRPr="004B1EFD">
        <w:sym w:font="Symbol" w:char="F02D"/>
      </w:r>
      <w:r w:rsidR="003A1637" w:rsidRPr="003A1637">
        <w:rPr>
          <w:b/>
        </w:rPr>
        <w:t xml:space="preserve"> </w:t>
      </w:r>
      <w:r w:rsidR="003A1637" w:rsidRPr="006B3518">
        <w:rPr>
          <w:b/>
        </w:rPr>
        <w:t xml:space="preserve">Ребенок </w:t>
      </w:r>
      <w:r w:rsidR="003A1637">
        <w:rPr>
          <w:b/>
        </w:rPr>
        <w:t xml:space="preserve">к </w:t>
      </w:r>
      <w:r w:rsidR="003A1637" w:rsidRPr="006B3518">
        <w:rPr>
          <w:b/>
        </w:rPr>
        <w:t>6 годам</w:t>
      </w:r>
      <w:r w:rsidR="003A1637">
        <w:t xml:space="preserve"> должен знать: </w:t>
      </w:r>
    </w:p>
    <w:p w:rsidR="003A1637" w:rsidRDefault="003A1637" w:rsidP="003A1637">
      <w:pPr>
        <w:pStyle w:val="Default"/>
        <w:jc w:val="both"/>
      </w:pPr>
      <w:r>
        <w:sym w:font="Symbol" w:char="F02D"/>
      </w:r>
      <w:r>
        <w:t xml:space="preserve"> Свой домашний адрес, название города, округа.</w:t>
      </w:r>
    </w:p>
    <w:p w:rsidR="003A1637" w:rsidRDefault="003A1637" w:rsidP="003A1637">
      <w:pPr>
        <w:pStyle w:val="Default"/>
        <w:jc w:val="both"/>
      </w:pPr>
      <w:r>
        <w:t xml:space="preserve"> </w:t>
      </w:r>
      <w:r>
        <w:sym w:font="Symbol" w:char="F02D"/>
      </w:r>
      <w:r>
        <w:t xml:space="preserve"> Иметь представление о символике города </w:t>
      </w:r>
      <w:proofErr w:type="gramStart"/>
      <w:r>
        <w:t>Советский</w:t>
      </w:r>
      <w:proofErr w:type="gramEnd"/>
      <w:r>
        <w:t xml:space="preserve">, округа. </w:t>
      </w:r>
    </w:p>
    <w:p w:rsidR="003A1637" w:rsidRDefault="003A1637" w:rsidP="003A1637">
      <w:pPr>
        <w:pStyle w:val="Default"/>
        <w:jc w:val="both"/>
      </w:pPr>
      <w:r>
        <w:sym w:font="Symbol" w:char="F02D"/>
      </w:r>
      <w:r>
        <w:t xml:space="preserve"> Знать названия близлежащих улиц. </w:t>
      </w:r>
    </w:p>
    <w:p w:rsidR="003A1637" w:rsidRDefault="003A1637" w:rsidP="003A1637">
      <w:pPr>
        <w:pStyle w:val="Default"/>
        <w:jc w:val="both"/>
      </w:pPr>
      <w:r>
        <w:sym w:font="Symbol" w:char="F02D"/>
      </w:r>
      <w:r>
        <w:t xml:space="preserve"> Иметь представления о жизни и быте народа ханты. </w:t>
      </w:r>
    </w:p>
    <w:p w:rsidR="003A1637" w:rsidRDefault="003A1637" w:rsidP="003A1637">
      <w:pPr>
        <w:pStyle w:val="Default"/>
        <w:jc w:val="both"/>
      </w:pPr>
      <w:r>
        <w:sym w:font="Symbol" w:char="F02D"/>
      </w:r>
      <w:r>
        <w:t xml:space="preserve"> Различать национальные костюмы народов ханты и манси, уметь играть </w:t>
      </w:r>
      <w:r>
        <w:br/>
        <w:t xml:space="preserve">в их подвижные игры. </w:t>
      </w:r>
    </w:p>
    <w:p w:rsidR="003A1637" w:rsidRDefault="003A1637" w:rsidP="003A1637">
      <w:pPr>
        <w:pStyle w:val="Default"/>
        <w:jc w:val="both"/>
      </w:pPr>
      <w:r>
        <w:sym w:font="Symbol" w:char="F02D"/>
      </w:r>
      <w:r>
        <w:t xml:space="preserve"> Знать правила поведения в природе. </w:t>
      </w:r>
    </w:p>
    <w:p w:rsidR="003A1637" w:rsidRDefault="003A1637" w:rsidP="003A1637">
      <w:pPr>
        <w:pStyle w:val="Default"/>
        <w:jc w:val="both"/>
      </w:pPr>
      <w:r>
        <w:sym w:font="Symbol" w:char="F02D"/>
      </w:r>
      <w: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4B1EFD" w:rsidRDefault="004B1EFD" w:rsidP="003A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>, обеспечивающее полноценное физическое развитие личности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«Физическое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4B1EFD" w:rsidRPr="004B1EFD" w:rsidRDefault="004B1EFD" w:rsidP="004B1E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85A19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185A19">
        <w:rPr>
          <w:rFonts w:ascii="Times New Roman" w:eastAsia="Calibri" w:hAnsi="Times New Roman" w:cs="Times New Roman"/>
          <w:sz w:val="24"/>
          <w:szCs w:val="24"/>
        </w:rPr>
        <w:t>5</w:t>
      </w:r>
      <w:bookmarkStart w:id="3" w:name="_GoBack"/>
      <w:bookmarkEnd w:id="3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171436">
        <w:rPr>
          <w:rFonts w:ascii="Times New Roman" w:eastAsia="Calibri" w:hAnsi="Times New Roman" w:cs="Times New Roman"/>
          <w:sz w:val="24"/>
          <w:szCs w:val="24"/>
        </w:rPr>
        <w:t>бассейна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176415" w:rsidRPr="004B1EFD" w:rsidRDefault="00176415" w:rsidP="004B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415" w:rsidRPr="004B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C5"/>
    <w:rsid w:val="00171436"/>
    <w:rsid w:val="00176415"/>
    <w:rsid w:val="00185A19"/>
    <w:rsid w:val="00333FFE"/>
    <w:rsid w:val="003A1637"/>
    <w:rsid w:val="00443711"/>
    <w:rsid w:val="004B1EFD"/>
    <w:rsid w:val="006A03C5"/>
    <w:rsid w:val="00961203"/>
    <w:rsid w:val="00A6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3A1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3A1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1598</Words>
  <Characters>9109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11</cp:revision>
  <dcterms:created xsi:type="dcterms:W3CDTF">2021-08-10T06:06:00Z</dcterms:created>
  <dcterms:modified xsi:type="dcterms:W3CDTF">2024-07-26T09:53:00Z</dcterms:modified>
</cp:coreProperties>
</file>