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B" w:rsidRPr="00F86952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6952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52760A" w:rsidRDefault="00F86952" w:rsidP="00F86952">
      <w:pPr>
        <w:tabs>
          <w:tab w:val="center" w:pos="4678"/>
          <w:tab w:val="left" w:pos="657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6952">
        <w:rPr>
          <w:rFonts w:ascii="Times New Roman" w:hAnsi="Times New Roman" w:cs="Times New Roman"/>
          <w:b/>
          <w:sz w:val="24"/>
          <w:szCs w:val="28"/>
        </w:rPr>
        <w:tab/>
      </w:r>
      <w:r w:rsidR="00BB447B" w:rsidRPr="00F86952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:rsidTr="00BB447B">
        <w:tc>
          <w:tcPr>
            <w:tcW w:w="4723" w:type="dxa"/>
          </w:tcPr>
          <w:p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AF2F5B" w:rsidRPr="00AF2F5B" w:rsidRDefault="00AF2F5B" w:rsidP="00AF2F5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F2F5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«25» июня 2023 г. № 341)</w:t>
            </w:r>
          </w:p>
          <w:p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FA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5BFA" w:rsidRDefault="00AF2F5B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626823" w:rsidRDefault="00AF2F5B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5BF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5BFA">
        <w:rPr>
          <w:rFonts w:ascii="Times New Roman" w:hAnsi="Times New Roman" w:cs="Times New Roman"/>
          <w:b/>
          <w:sz w:val="28"/>
          <w:szCs w:val="28"/>
        </w:rPr>
        <w:t xml:space="preserve"> (рисование)</w:t>
      </w:r>
      <w:r w:rsidR="00626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52760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0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5276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6156">
        <w:rPr>
          <w:rFonts w:ascii="Times New Roman" w:hAnsi="Times New Roman" w:cs="Times New Roman"/>
          <w:b/>
          <w:sz w:val="28"/>
          <w:szCs w:val="28"/>
        </w:rPr>
        <w:t>КОРАБЛИК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Pr="00500C96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B447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B447B">
        <w:rPr>
          <w:rFonts w:ascii="Times New Roman" w:hAnsi="Times New Roman" w:cs="Times New Roman"/>
          <w:b/>
          <w:sz w:val="28"/>
          <w:szCs w:val="28"/>
        </w:rPr>
        <w:t>24 год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F86952" w:rsidRDefault="00A234A7" w:rsidP="00A23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</w:t>
      </w:r>
      <w:r w:rsidR="00C44329" w:rsidRPr="00F86952">
        <w:rPr>
          <w:rFonts w:ascii="Times New Roman" w:hAnsi="Times New Roman" w:cs="Times New Roman"/>
          <w:sz w:val="24"/>
          <w:szCs w:val="28"/>
        </w:rPr>
        <w:t>Воспитател</w:t>
      </w:r>
      <w:r w:rsidRPr="00F86952">
        <w:rPr>
          <w:rFonts w:ascii="Times New Roman" w:hAnsi="Times New Roman" w:cs="Times New Roman"/>
          <w:sz w:val="24"/>
          <w:szCs w:val="28"/>
        </w:rPr>
        <w:t>ь</w:t>
      </w:r>
      <w:r w:rsidR="00626823" w:rsidRPr="00F86952">
        <w:rPr>
          <w:rFonts w:ascii="Times New Roman" w:hAnsi="Times New Roman" w:cs="Times New Roman"/>
          <w:sz w:val="24"/>
          <w:szCs w:val="28"/>
        </w:rPr>
        <w:t>:</w:t>
      </w:r>
    </w:p>
    <w:p w:rsidR="00626823" w:rsidRPr="00F86952" w:rsidRDefault="00C44329" w:rsidP="00A23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86952">
        <w:rPr>
          <w:rFonts w:ascii="Times New Roman" w:hAnsi="Times New Roman" w:cs="Times New Roman"/>
          <w:sz w:val="24"/>
          <w:szCs w:val="28"/>
        </w:rPr>
        <w:t>Каргапольцева</w:t>
      </w:r>
      <w:proofErr w:type="spellEnd"/>
      <w:r w:rsidRPr="00F86952">
        <w:rPr>
          <w:rFonts w:ascii="Times New Roman" w:hAnsi="Times New Roman" w:cs="Times New Roman"/>
          <w:sz w:val="24"/>
          <w:szCs w:val="28"/>
        </w:rPr>
        <w:t xml:space="preserve"> Е.Н.</w:t>
      </w: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2023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2A4783" w:rsidRPr="00626823" w:rsidRDefault="00626823" w:rsidP="006268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990"/>
        <w:gridCol w:w="7455"/>
        <w:gridCol w:w="1195"/>
      </w:tblGrid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lastRenderedPageBreak/>
              <w:t xml:space="preserve">№ </w:t>
            </w:r>
            <w:proofErr w:type="gramStart"/>
            <w:r w:rsidRPr="003F74E0">
              <w:rPr>
                <w:bCs/>
              </w:rPr>
              <w:t>п</w:t>
            </w:r>
            <w:proofErr w:type="gramEnd"/>
            <w:r w:rsidRPr="003F74E0">
              <w:rPr>
                <w:bCs/>
              </w:rPr>
              <w:t>/п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 xml:space="preserve">Содержание 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>Стр.</w:t>
            </w: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</w:rPr>
              <w:t>ЦЕЛЕВОЙ РАЗДЕЛ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Пояснительная записка</w:t>
            </w:r>
          </w:p>
        </w:tc>
        <w:tc>
          <w:tcPr>
            <w:tcW w:w="1195" w:type="dxa"/>
          </w:tcPr>
          <w:p w:rsidR="00823F6E" w:rsidRPr="00A234A7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2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СОДЕРЖАТЕЛЬНЫЙ РАЗДЕЛ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F74E0">
              <w:rPr>
                <w:rFonts w:eastAsia="Times New Roman"/>
              </w:rPr>
              <w:t xml:space="preserve">Задачи и содержание образования </w:t>
            </w:r>
          </w:p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(обучения и воспита</w:t>
            </w:r>
            <w:r>
              <w:rPr>
                <w:rFonts w:eastAsia="Times New Roman"/>
              </w:rPr>
              <w:t>ния) по художественно-эстетическому развитию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2.2</w:t>
            </w:r>
            <w:r>
              <w:rPr>
                <w:bCs/>
              </w:rPr>
              <w:t>.</w:t>
            </w:r>
          </w:p>
        </w:tc>
        <w:tc>
          <w:tcPr>
            <w:tcW w:w="7455" w:type="dxa"/>
          </w:tcPr>
          <w:p w:rsidR="00A234A7" w:rsidRPr="003F74E0" w:rsidRDefault="00A234A7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Вариативные формы, способы, методы и средства рабочей програ</w:t>
            </w:r>
            <w:r w:rsidRPr="003F74E0">
              <w:rPr>
                <w:rFonts w:eastAsia="Times New Roman"/>
              </w:rPr>
              <w:t>м</w:t>
            </w:r>
            <w:r w:rsidRPr="003F74E0">
              <w:rPr>
                <w:rFonts w:eastAsia="Times New Roman"/>
              </w:rPr>
              <w:t>мы</w:t>
            </w:r>
          </w:p>
        </w:tc>
        <w:tc>
          <w:tcPr>
            <w:tcW w:w="119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234A7" w:rsidRPr="003F74E0" w:rsidTr="00BB447B">
        <w:tc>
          <w:tcPr>
            <w:tcW w:w="990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2.</w:t>
            </w:r>
            <w:r w:rsidRPr="003F74E0">
              <w:rPr>
                <w:bCs/>
                <w:lang w:val="en-US"/>
              </w:rPr>
              <w:t>3</w:t>
            </w:r>
          </w:p>
        </w:tc>
        <w:tc>
          <w:tcPr>
            <w:tcW w:w="7455" w:type="dxa"/>
          </w:tcPr>
          <w:p w:rsidR="00A234A7" w:rsidRPr="003F74E0" w:rsidRDefault="00A234A7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t>Особенности образовательной деятельности разных видов и культу</w:t>
            </w:r>
            <w:r w:rsidRPr="003F74E0">
              <w:t>р</w:t>
            </w:r>
            <w:r w:rsidRPr="003F74E0">
              <w:t>ных практик в процессе реализации рабочей программы</w:t>
            </w:r>
          </w:p>
        </w:tc>
        <w:tc>
          <w:tcPr>
            <w:tcW w:w="1195" w:type="dxa"/>
          </w:tcPr>
          <w:p w:rsidR="00A234A7" w:rsidRPr="001964AD" w:rsidRDefault="00A234A7" w:rsidP="00D85425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7455" w:type="dxa"/>
          </w:tcPr>
          <w:p w:rsidR="001964AD" w:rsidRPr="003F74E0" w:rsidRDefault="001964AD" w:rsidP="00CE615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964AD">
              <w:t xml:space="preserve">Организация коррекционно-развивающей работы 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rPr>
          <w:trHeight w:val="290"/>
        </w:trPr>
        <w:tc>
          <w:tcPr>
            <w:tcW w:w="990" w:type="dxa"/>
          </w:tcPr>
          <w:p w:rsidR="001964AD" w:rsidRPr="003F74E0" w:rsidRDefault="0013078A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7455" w:type="dxa"/>
          </w:tcPr>
          <w:p w:rsidR="001964AD" w:rsidRPr="001964AD" w:rsidRDefault="001964AD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195" w:type="dxa"/>
          </w:tcPr>
          <w:p w:rsidR="001964AD" w:rsidRPr="003F74E0" w:rsidRDefault="001964AD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3078A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7455" w:type="dxa"/>
          </w:tcPr>
          <w:p w:rsidR="001964AD" w:rsidRPr="003F74E0" w:rsidRDefault="00BC5AE7" w:rsidP="00613730">
            <w:pPr>
              <w:pStyle w:val="a3"/>
              <w:spacing w:before="0" w:beforeAutospacing="0" w:after="0" w:afterAutospacing="0"/>
              <w:jc w:val="both"/>
            </w:pPr>
            <w:r>
              <w:t>Перспективное планирование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3078A" w:rsidP="0061373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2.7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Особенности взаимодействия с семьями </w:t>
            </w:r>
            <w:proofErr w:type="gramStart"/>
            <w:r w:rsidRPr="003F74E0">
              <w:t>обучающихся</w:t>
            </w:r>
            <w:proofErr w:type="gramEnd"/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/>
                <w:bCs/>
              </w:rPr>
              <w:t>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/>
              </w:rPr>
              <w:t>ОРГАНИЗАЦИОННЫЙ РАЗДЕЛ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3.1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3.2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Особенности организации развивающей предметно-пространственной среды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3.3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Учебно-методическое обеспечение рабочей программы </w:t>
            </w:r>
          </w:p>
        </w:tc>
        <w:tc>
          <w:tcPr>
            <w:tcW w:w="119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3.4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Кадровые условия реализации рабочей программы</w:t>
            </w:r>
          </w:p>
        </w:tc>
        <w:tc>
          <w:tcPr>
            <w:tcW w:w="1195" w:type="dxa"/>
          </w:tcPr>
          <w:p w:rsidR="001964AD" w:rsidRPr="003F74E0" w:rsidRDefault="001964AD" w:rsidP="002629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964AD" w:rsidRPr="003F74E0" w:rsidTr="00BB447B">
        <w:tc>
          <w:tcPr>
            <w:tcW w:w="990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Cs/>
              </w:rPr>
              <w:t>3.5</w:t>
            </w:r>
          </w:p>
        </w:tc>
        <w:tc>
          <w:tcPr>
            <w:tcW w:w="7455" w:type="dxa"/>
          </w:tcPr>
          <w:p w:rsidR="001964AD" w:rsidRPr="003F74E0" w:rsidRDefault="001964AD" w:rsidP="0061373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F74E0">
              <w:t>Режим и распорядок дня в группе</w:t>
            </w:r>
          </w:p>
        </w:tc>
        <w:tc>
          <w:tcPr>
            <w:tcW w:w="1195" w:type="dxa"/>
          </w:tcPr>
          <w:p w:rsidR="001964AD" w:rsidRPr="00531295" w:rsidRDefault="001964AD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33902" w:rsidRDefault="00E33902" w:rsidP="00397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7336" w:rsidRPr="00397336" w:rsidRDefault="00397336" w:rsidP="0039733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B13" w:rsidRPr="00936B13" w:rsidRDefault="00936B13" w:rsidP="00C72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E0FCF" w:rsidRDefault="00FE0FCF" w:rsidP="00A234A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BB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52760A" w:rsidRDefault="0093693C" w:rsidP="00A234A7">
      <w:pPr>
        <w:pStyle w:val="a3"/>
        <w:spacing w:before="0" w:beforeAutospacing="0" w:after="0" w:afterAutospacing="0"/>
        <w:rPr>
          <w:b/>
          <w:bCs/>
        </w:rPr>
      </w:pPr>
      <w:r w:rsidRPr="0052760A">
        <w:rPr>
          <w:b/>
          <w:bCs/>
        </w:rPr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76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основной 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заведующего МАДОУ д/с «Дюймовочка» от 25.07.2023г. № 341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основной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программы ДО и части, формируемой участниками образовательных отнош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ний.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грамм начального общего образования.</w:t>
      </w:r>
    </w:p>
    <w:p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52760A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 xml:space="preserve">Характеристика контингента </w:t>
      </w:r>
      <w:r w:rsidR="00531F45" w:rsidRPr="0052760A">
        <w:rPr>
          <w:b/>
          <w:bCs/>
        </w:rPr>
        <w:t>обучающихся</w:t>
      </w:r>
      <w:r w:rsidR="001E0900" w:rsidRPr="0052760A">
        <w:rPr>
          <w:b/>
          <w:bCs/>
        </w:rPr>
        <w:t xml:space="preserve"> 5-6 лет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этом возрасте в поведении дошкольников происходят качественные изменения - формируется</w:t>
      </w:r>
      <w:r w:rsidR="00CE3957" w:rsidRPr="0052760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5276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52760A">
        <w:rPr>
          <w:rFonts w:ascii="Times New Roman" w:hAnsi="Times New Roman" w:cs="Times New Roman"/>
          <w:sz w:val="24"/>
          <w:szCs w:val="24"/>
        </w:rPr>
        <w:t>, т.е</w:t>
      </w:r>
      <w:r w:rsidRPr="0052760A">
        <w:rPr>
          <w:rFonts w:ascii="Times New Roman" w:hAnsi="Times New Roman" w:cs="Times New Roman"/>
          <w:sz w:val="24"/>
          <w:szCs w:val="24"/>
        </w:rPr>
        <w:t>. дети начинают предъявлять к себе те тр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бования, которые раньше предъявлялись им взрослыми.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этому после 6 лет воспитательные воздействия на формирование её отдельных сторон уже гораздо менее эффективны.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52760A">
        <w:rPr>
          <w:rFonts w:ascii="Times New Roman" w:hAnsi="Times New Roman" w:cs="Times New Roman"/>
          <w:sz w:val="24"/>
          <w:szCs w:val="24"/>
        </w:rPr>
        <w:t>г</w:t>
      </w:r>
      <w:r w:rsidRPr="0052760A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ляются.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ляясь от практической деятельности и предваряя её.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торией страны.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самооцен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2760A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</w:t>
      </w:r>
      <w:r w:rsidR="00EB7D53" w:rsidRPr="0052760A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</w:t>
      </w:r>
      <w:r w:rsidR="00EB7D53" w:rsidRPr="0052760A">
        <w:rPr>
          <w:rFonts w:ascii="Times New Roman" w:hAnsi="Times New Roman" w:cs="Times New Roman"/>
          <w:sz w:val="24"/>
          <w:szCs w:val="24"/>
        </w:rPr>
        <w:t>н</w:t>
      </w:r>
      <w:r w:rsidR="00EB7D53" w:rsidRPr="0052760A">
        <w:rPr>
          <w:rFonts w:ascii="Times New Roman" w:hAnsi="Times New Roman" w:cs="Times New Roman"/>
          <w:sz w:val="24"/>
          <w:szCs w:val="24"/>
        </w:rPr>
        <w:t>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452654" w:rsidRDefault="00452654" w:rsidP="0013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425" w:rsidRPr="0052760A" w:rsidRDefault="00D85425" w:rsidP="0052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жания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собой возрас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1E0900" w:rsidRPr="0052760A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52760A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900" w:rsidRPr="0052760A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(целевые ориентиры) освоения ООП ДО (к 6 годам):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руя предметами разными по величине, форме, количеству; владеет счетом, ориентировкой в пространстве и времени;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6D2EFB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:rsidR="00A234A7" w:rsidRDefault="00A234A7" w:rsidP="001C0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654" w:rsidRDefault="00452654" w:rsidP="001C0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проведением промежуточных аттестаций и итоговой аттестации обучающихся.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C26C69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3F690A" w:rsidRPr="00446AF8" w:rsidRDefault="003F690A" w:rsidP="003F690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Pr="005276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Кораблик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3F690A" w:rsidRPr="00446AF8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3F690A" w:rsidRPr="00446AF8" w:rsidRDefault="003F690A" w:rsidP="003F690A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3F690A" w:rsidRPr="00446AF8" w:rsidRDefault="003F690A" w:rsidP="003F690A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3F690A" w:rsidRPr="00446AF8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3F690A" w:rsidRPr="00446AF8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3F690A" w:rsidRPr="00446AF8" w:rsidRDefault="003F690A" w:rsidP="003F690A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3F690A" w:rsidRPr="00446AF8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3F690A" w:rsidRPr="00446AF8" w:rsidRDefault="003F690A" w:rsidP="003F690A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:rsidR="003F690A" w:rsidRPr="00446AF8" w:rsidRDefault="003F690A" w:rsidP="003F69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13078A" w:rsidRPr="003F690A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46A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446AF8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446AF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3F690A" w:rsidRPr="00446AF8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3F690A" w:rsidRPr="00446AF8" w:rsidRDefault="003F690A" w:rsidP="003F6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446AF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446AF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46AF8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3F690A" w:rsidRDefault="003F690A" w:rsidP="0013078A">
      <w:pPr>
        <w:pStyle w:val="a3"/>
        <w:spacing w:before="0" w:beforeAutospacing="0" w:after="0" w:afterAutospacing="0"/>
        <w:rPr>
          <w:b/>
          <w:bCs/>
        </w:rPr>
      </w:pPr>
    </w:p>
    <w:p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987DEC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C72B2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2.1.2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эстетические чувства, эмоции, э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тетический вкус, интерес к искусству; умение наблюдать и оценивать прекрасное в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действительности, природе;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качества, в процессе ознакомления с разли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бережное отношение к произведениям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активизировать проявление эстетического отношения к окружающему миру (и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кусству, природе, предметам быта, игрушкам, социальным явлениям);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ства; продолжать знакомить детей с архитектурой;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 и использовать в своей изобразител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ной, музыкальной, театрализованной деятельности средства выразительности разных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дов искусства, знать и называть материалы для разных видов художественной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творческой деятельности: самостоятельность, инициативность, индивидуал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ность, творчество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выставки, театра, музея, цирка;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эстетическое восприятие, желание созерцать красоту окружа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щего мира;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 процессе восприятия предметов и явлений развивать у детей мыслительные оп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рации: анализ, сравнение, уподобление (на что похоже), установление сходства и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чия предметов и их частей, выделение общего и единичного, характерных признаков, обобщение;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передавать в изображении не только основные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изобразительные навыки и умения, формировать худ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жественно-творческие способности;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чувство формы, цвета, пропорций;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у детей стремление самостоятельно сочетать знакомые техники,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могать осваивать новые, по собственной инициативе объединять разные способы изобр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ственных и природных явлениях (воскресный день в семье, группа на прогулке, профе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Полховско-майданская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игрушка, матре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ка, бирюльки);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декоративное творчество детей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коллективное);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организовывать свое рабочее место, готовить все 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тому результату, замечать и выделять выразительные решения изображений.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52760A" w:rsidRDefault="00B45BF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52654" w:rsidRDefault="00387206" w:rsidP="001307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52654" w:rsidRDefault="00452654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2C7CFE" w:rsidRDefault="002C7CFE" w:rsidP="002C7C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11"/>
        <w:gridCol w:w="6211"/>
        <w:gridCol w:w="102"/>
      </w:tblGrid>
      <w:tr w:rsidR="002C7CFE" w:rsidRPr="000B7C8F" w:rsidTr="00CE6156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изобразительной 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атрибуты</w:t>
            </w:r>
          </w:p>
        </w:tc>
      </w:tr>
      <w:tr w:rsidR="002C7CFE" w:rsidRPr="000B7C8F" w:rsidTr="00CE6156"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F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Восприятие: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CFE" w:rsidRPr="00066F2D" w:rsidRDefault="002C7CFE" w:rsidP="002C7CFE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усских и зарубежных художников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 w:rsidRPr="000B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-портреты.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-акварельные краски;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-гуашь;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-альбомы;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-кисти;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-восковые мелки;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-салфетки;</w:t>
            </w:r>
          </w:p>
          <w:p w:rsidR="002C7CFE" w:rsidRPr="000B7C8F" w:rsidRDefault="002C7CFE" w:rsidP="00CE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-стаканы для воды.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FE" w:rsidRDefault="002C7CFE" w:rsidP="00CE61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2C7CFE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Магнитофон</w:t>
            </w:r>
          </w:p>
        </w:tc>
      </w:tr>
      <w:tr w:rsidR="002C7CFE" w:rsidTr="00CE6156">
        <w:tblPrEx>
          <w:tblLook w:val="04A0" w:firstRow="1" w:lastRow="0" w:firstColumn="1" w:lastColumn="0" w:noHBand="0" w:noVBand="1"/>
        </w:tblPrEx>
        <w:trPr>
          <w:gridAfter w:val="1"/>
          <w:wAfter w:w="10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FE" w:rsidRDefault="002C7CFE" w:rsidP="00CE61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FE" w:rsidRDefault="002C7CFE" w:rsidP="00CE61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7CFE" w:rsidRDefault="002C7CFE" w:rsidP="002C7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7CFE" w:rsidRDefault="002C7CFE" w:rsidP="002C7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Структура занятия</w:t>
      </w:r>
    </w:p>
    <w:p w:rsidR="002C7CFE" w:rsidRDefault="002C7CFE" w:rsidP="00D00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75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1 часть. Вводная.  </w:t>
      </w:r>
      <w:r w:rsidRPr="001A4ED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вводит в детей в тему занятия, актуализирует их знания при помощи загадок, стихотворений, сказок.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 показывает образец рисунка, демонстрирует порядок выполнения творческой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дачи. Перед началом рисования проводится пальчиковая и/или физкультминутка.</w:t>
      </w:r>
    </w:p>
    <w:p w:rsid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 часть. Основная. Дети рисуют, педагог оказывает индивидуальную помощь при необходимости.</w:t>
      </w:r>
    </w:p>
    <w:p w:rsidR="002C7CFE" w:rsidRPr="00D0065C" w:rsidRDefault="00D0065C" w:rsidP="00D00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 часть. Заключительная. Воспитатель организует выставку рисунков. Дети анал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зируют свои и чужие работы. Педагог указывает на недочеты в целом, недостатки каждого обсуждаются индивидуально.</w:t>
      </w:r>
    </w:p>
    <w:p w:rsidR="002C7CFE" w:rsidRDefault="002C7CFE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CFE" w:rsidRPr="002C7CFE" w:rsidRDefault="002E0835" w:rsidP="002C7CF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</w:t>
      </w:r>
      <w:r w:rsidRPr="002C7CFE">
        <w:rPr>
          <w:rFonts w:ascii="Times New Roman" w:hAnsi="Times New Roman" w:cs="Times New Roman"/>
          <w:b/>
          <w:sz w:val="24"/>
          <w:szCs w:val="24"/>
        </w:rPr>
        <w:t>. </w:t>
      </w:r>
      <w:r w:rsidR="002C7CFE" w:rsidRPr="002C7CFE">
        <w:rPr>
          <w:rFonts w:ascii="Times New Roman" w:eastAsia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2C7CFE" w:rsidRPr="002C7CFE" w:rsidRDefault="002C7CFE" w:rsidP="002C7C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2C7CFE" w:rsidRPr="002C7CFE" w:rsidRDefault="002C7CFE" w:rsidP="002C7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лей;</w:t>
      </w:r>
    </w:p>
    <w:p w:rsidR="00452654" w:rsidRPr="0013078A" w:rsidRDefault="002C7CFE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CF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2C7CFE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2C7CFE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7CFE">
        <w:rPr>
          <w:rFonts w:ascii="Times New Roman" w:eastAsia="Times New Roman" w:hAnsi="Times New Roman" w:cs="Times New Roman"/>
          <w:sz w:val="24"/>
          <w:szCs w:val="24"/>
        </w:rPr>
        <w:t>сти на музыкальных занятиях.</w:t>
      </w:r>
    </w:p>
    <w:p w:rsidR="00452654" w:rsidRDefault="00452654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AD" w:rsidRPr="001964AD" w:rsidRDefault="008C4750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hAnsi="Times New Roman" w:cs="Times New Roman"/>
          <w:b/>
          <w:sz w:val="24"/>
          <w:szCs w:val="24"/>
        </w:rPr>
        <w:t>2.4. 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1964AD" w:rsidRPr="001964A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1964AD"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4A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1964A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КРР: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го возраста;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:rsidR="001964AD" w:rsidRPr="001964AD" w:rsidRDefault="001964AD" w:rsidP="0019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1964AD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ной психологической помощи и включения их в программы психолого-</w:t>
      </w:r>
      <w:r w:rsidRPr="001C04C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сопровождения: </w:t>
      </w:r>
    </w:p>
    <w:p w:rsidR="001964AD" w:rsidRPr="001C04C3" w:rsidRDefault="001C04C3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64AD" w:rsidRPr="001C04C3">
        <w:rPr>
          <w:rFonts w:ascii="Times New Roman" w:eastAsia="Times New Roman" w:hAnsi="Times New Roman" w:cs="Times New Roman"/>
          <w:sz w:val="24"/>
          <w:szCs w:val="24"/>
        </w:rPr>
        <w:t>бучающиеся с особыми образовательными потребностями:</w:t>
      </w:r>
    </w:p>
    <w:p w:rsidR="00452654" w:rsidRPr="0013078A" w:rsidRDefault="001964AD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C3">
        <w:rPr>
          <w:rFonts w:ascii="Times New Roman" w:eastAsia="Times New Roman" w:hAnsi="Times New Roman" w:cs="Times New Roman"/>
          <w:sz w:val="24"/>
          <w:szCs w:val="24"/>
        </w:rPr>
        <w:t>- обучающиеся с ОВЗ</w:t>
      </w:r>
      <w:r w:rsidR="001C04C3" w:rsidRPr="001C04C3">
        <w:rPr>
          <w:rFonts w:ascii="Times New Roman" w:eastAsia="Times New Roman" w:hAnsi="Times New Roman" w:cs="Times New Roman"/>
          <w:sz w:val="24"/>
          <w:szCs w:val="24"/>
        </w:rPr>
        <w:t>. В группе обучается воспитанник с ЗПР. Образовательный процесс осуществляется по Адаптированной образовательной программой дошкольного образования МАДОУ, разработанной на основании ФГОС ДО и ФАОП ДО.</w:t>
      </w:r>
    </w:p>
    <w:p w:rsidR="00452654" w:rsidRPr="00452654" w:rsidRDefault="00452654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4AD" w:rsidRPr="001964AD" w:rsidRDefault="001964AD" w:rsidP="001964AD">
      <w:pPr>
        <w:pStyle w:val="aa"/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4AD">
        <w:rPr>
          <w:rFonts w:ascii="Times New Roman" w:hAnsi="Times New Roman"/>
          <w:b/>
          <w:bCs/>
          <w:color w:val="000000"/>
          <w:sz w:val="28"/>
          <w:szCs w:val="28"/>
        </w:rPr>
        <w:t>ОРГАНИЗАЦИЯ ВОСПИТАТЕЛЬНОГО ПРОЦЕССА</w:t>
      </w:r>
    </w:p>
    <w:p w:rsidR="001964AD" w:rsidRPr="001964AD" w:rsidRDefault="001964AD" w:rsidP="001964AD">
      <w:pPr>
        <w:pStyle w:val="aa"/>
        <w:spacing w:after="0" w:line="240" w:lineRule="auto"/>
        <w:ind w:left="85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EC17AA" w:rsidRPr="0052760A" w:rsidTr="007F1CF5">
        <w:tc>
          <w:tcPr>
            <w:tcW w:w="669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2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31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52760A" w:rsidTr="007F1CF5">
        <w:tc>
          <w:tcPr>
            <w:tcW w:w="669" w:type="dxa"/>
          </w:tcPr>
          <w:p w:rsidR="00EC17AA" w:rsidRPr="0052760A" w:rsidRDefault="007F1CF5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631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</w:tbl>
    <w:p w:rsidR="001964AD" w:rsidRPr="001964AD" w:rsidRDefault="001964AD" w:rsidP="00196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7F1CF5" w:rsidRPr="001964AD" w:rsidRDefault="001964AD" w:rsidP="0019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4AD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64AD">
        <w:rPr>
          <w:rFonts w:ascii="Times New Roman" w:eastAsia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1964AD" w:rsidRDefault="001964A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растными особенностями);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52760A">
        <w:rPr>
          <w:rFonts w:ascii="Times New Roman" w:hAnsi="Times New Roman" w:cs="Times New Roman"/>
          <w:sz w:val="24"/>
          <w:szCs w:val="24"/>
        </w:rPr>
        <w:t>ДОО;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EBD" w:rsidRDefault="00EC17AA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к</w:t>
      </w:r>
      <w:r w:rsidR="00EA76EF">
        <w:rPr>
          <w:rFonts w:ascii="Times New Roman" w:hAnsi="Times New Roman" w:cs="Times New Roman"/>
          <w:color w:val="000000"/>
          <w:sz w:val="24"/>
          <w:szCs w:val="24"/>
        </w:rPr>
        <w:t>ультуры поведения.</w:t>
      </w:r>
    </w:p>
    <w:p w:rsidR="00EA76EF" w:rsidRPr="00EA76EF" w:rsidRDefault="00EA76EF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группе соответствует календарном пл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ну воспитательной работы </w:t>
      </w:r>
      <w:r w:rsidR="00EA76EF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«Дюймовочка»</w:t>
      </w:r>
    </w:p>
    <w:p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EC17AA" w:rsidRPr="0052760A" w:rsidTr="00EC17AA">
        <w:tc>
          <w:tcPr>
            <w:tcW w:w="567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5276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20-30.09</w:t>
            </w:r>
          </w:p>
        </w:tc>
        <w:tc>
          <w:tcPr>
            <w:tcW w:w="3260" w:type="dxa"/>
          </w:tcPr>
          <w:p w:rsidR="00EC17AA" w:rsidRDefault="00160C15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Е.Н.,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питатели</w:t>
            </w:r>
          </w:p>
          <w:p w:rsidR="00B810BE" w:rsidRPr="00160C15" w:rsidRDefault="00B810BE" w:rsidP="00EC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15.10-20.10</w:t>
            </w:r>
          </w:p>
        </w:tc>
        <w:tc>
          <w:tcPr>
            <w:tcW w:w="3260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Кривоногова О.В.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Е.С.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  <w:b/>
              </w:rPr>
            </w:pPr>
            <w:r w:rsidRPr="00160C15">
              <w:rPr>
                <w:rFonts w:ascii="Times New Roman" w:eastAsia="Calibri" w:hAnsi="Times New Roman" w:cs="Times New Roman"/>
                <w:b/>
              </w:rPr>
              <w:t>24.11.23</w:t>
            </w:r>
          </w:p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  <w:b/>
              </w:rPr>
              <w:t>День матери в России</w:t>
            </w:r>
          </w:p>
        </w:tc>
        <w:tc>
          <w:tcPr>
            <w:tcW w:w="2977" w:type="dxa"/>
          </w:tcPr>
          <w:p w:rsidR="00EC17AA" w:rsidRPr="00E55389" w:rsidRDefault="00160C15" w:rsidP="00E55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</w:t>
            </w:r>
            <w:r w:rsidRPr="001964A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55389">
              <w:rPr>
                <w:rFonts w:ascii="Times New Roman" w:eastAsia="Calibri" w:hAnsi="Times New Roman" w:cs="Times New Roman"/>
                <w:sz w:val="24"/>
                <w:szCs w:val="24"/>
              </w:rPr>
              <w:t>ков «Портрет любимой мамочки»</w:t>
            </w:r>
          </w:p>
        </w:tc>
        <w:tc>
          <w:tcPr>
            <w:tcW w:w="1134" w:type="dxa"/>
          </w:tcPr>
          <w:p w:rsidR="00EC17AA" w:rsidRPr="001964AD" w:rsidRDefault="00160C15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3260" w:type="dxa"/>
          </w:tcPr>
          <w:p w:rsidR="00EC17AA" w:rsidRPr="0052760A" w:rsidRDefault="00160C15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160C15">
        <w:trPr>
          <w:trHeight w:val="394"/>
        </w:trPr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eastAsia="Calibri"/>
              </w:rPr>
            </w:pPr>
            <w:r w:rsidRPr="00160C15">
              <w:rPr>
                <w:rFonts w:eastAsia="Calibri"/>
              </w:rPr>
              <w:t>08.12.23</w:t>
            </w:r>
          </w:p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15">
              <w:rPr>
                <w:rFonts w:ascii="Times New Roman" w:eastAsia="Calibri" w:hAnsi="Times New Roman" w:cs="Times New Roman"/>
              </w:rPr>
              <w:t>Междунаро</w:t>
            </w:r>
            <w:r w:rsidRPr="00160C15">
              <w:rPr>
                <w:rFonts w:ascii="Times New Roman" w:eastAsia="Calibri" w:hAnsi="Times New Roman" w:cs="Times New Roman"/>
              </w:rPr>
              <w:t>д</w:t>
            </w:r>
            <w:r w:rsidRPr="00160C15">
              <w:rPr>
                <w:rFonts w:ascii="Times New Roman" w:eastAsia="Calibri" w:hAnsi="Times New Roman" w:cs="Times New Roman"/>
              </w:rPr>
              <w:t>ный день х</w:t>
            </w:r>
            <w:r w:rsidRPr="00160C15">
              <w:rPr>
                <w:rFonts w:ascii="Times New Roman" w:eastAsia="Calibri" w:hAnsi="Times New Roman" w:cs="Times New Roman"/>
              </w:rPr>
              <w:t>у</w:t>
            </w:r>
            <w:r w:rsidRPr="00160C15">
              <w:rPr>
                <w:rFonts w:ascii="Times New Roman" w:eastAsia="Calibri" w:hAnsi="Times New Roman" w:cs="Times New Roman"/>
              </w:rPr>
              <w:t>дожника</w:t>
            </w:r>
          </w:p>
        </w:tc>
        <w:tc>
          <w:tcPr>
            <w:tcW w:w="2977" w:type="dxa"/>
          </w:tcPr>
          <w:p w:rsidR="00EC17AA" w:rsidRPr="001964AD" w:rsidRDefault="00160C15" w:rsidP="00E5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eastAsia="Calibri" w:hAnsi="Times New Roman" w:cs="Times New Roman"/>
              </w:rPr>
              <w:t>Выставка детских рисунков «Молодые дарования»</w:t>
            </w:r>
          </w:p>
        </w:tc>
        <w:tc>
          <w:tcPr>
            <w:tcW w:w="1134" w:type="dxa"/>
          </w:tcPr>
          <w:p w:rsidR="00160C15" w:rsidRPr="001964AD" w:rsidRDefault="00160C15" w:rsidP="00E5538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964AD">
              <w:rPr>
                <w:rFonts w:ascii="Times New Roman" w:eastAsia="Calibri" w:hAnsi="Times New Roman" w:cs="Times New Roman"/>
              </w:rPr>
              <w:t>08.12.23</w:t>
            </w:r>
          </w:p>
          <w:p w:rsidR="00EC17AA" w:rsidRPr="001964AD" w:rsidRDefault="00EC17AA" w:rsidP="00E5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17AA" w:rsidRPr="00B810BE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2977" w:type="dxa"/>
          </w:tcPr>
          <w:p w:rsidR="00EC17AA" w:rsidRPr="001964AD" w:rsidRDefault="001964AD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230A1A" w:rsidRPr="001964AD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0A1A" w:rsidRPr="001964AD">
              <w:rPr>
                <w:rFonts w:ascii="Times New Roman" w:hAnsi="Times New Roman" w:cs="Times New Roman"/>
                <w:sz w:val="24"/>
                <w:szCs w:val="24"/>
              </w:rPr>
              <w:t>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C17AA" w:rsidRPr="001964AD" w:rsidRDefault="00230A1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AD">
              <w:rPr>
                <w:rFonts w:ascii="Times New Roman" w:hAnsi="Times New Roman" w:cs="Times New Roman"/>
                <w:sz w:val="24"/>
                <w:szCs w:val="24"/>
              </w:rPr>
              <w:t>20.12-27.12</w:t>
            </w: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134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3260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Кривоногова О.В.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День защи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ников Отеч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977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20.02.24-23.02.24</w:t>
            </w:r>
          </w:p>
        </w:tc>
        <w:tc>
          <w:tcPr>
            <w:tcW w:w="3260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1964AD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EC17AA" w:rsidRPr="001964AD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мама»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</w:rPr>
            </w:pPr>
            <w:r w:rsidRPr="00160C15">
              <w:rPr>
                <w:rFonts w:ascii="Times New Roman" w:eastAsia="Calibri" w:hAnsi="Times New Roman" w:cs="Times New Roman"/>
              </w:rPr>
              <w:t>12.04.24</w:t>
            </w:r>
          </w:p>
          <w:p w:rsidR="00EC17AA" w:rsidRPr="00230A1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День косм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навтики</w:t>
            </w:r>
          </w:p>
        </w:tc>
        <w:tc>
          <w:tcPr>
            <w:tcW w:w="2977" w:type="dxa"/>
          </w:tcPr>
          <w:p w:rsidR="00160C15" w:rsidRPr="00160C15" w:rsidRDefault="00160C15" w:rsidP="00E55389">
            <w:pPr>
              <w:rPr>
                <w:rFonts w:ascii="Times New Roman" w:eastAsia="Calibri" w:hAnsi="Times New Roman" w:cs="Times New Roman"/>
              </w:rPr>
            </w:pPr>
            <w:r w:rsidRPr="00160C15">
              <w:rPr>
                <w:rFonts w:ascii="Times New Roman" w:eastAsia="Calibri" w:hAnsi="Times New Roman" w:cs="Times New Roman"/>
              </w:rPr>
              <w:t>Познавательная программа «День космонавтики»</w:t>
            </w:r>
          </w:p>
          <w:p w:rsidR="00EC17AA" w:rsidRPr="00230A1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«Космос зовет-2024»</w:t>
            </w:r>
          </w:p>
        </w:tc>
        <w:tc>
          <w:tcPr>
            <w:tcW w:w="1134" w:type="dxa"/>
          </w:tcPr>
          <w:p w:rsidR="00160C15" w:rsidRPr="00160C15" w:rsidRDefault="00160C15" w:rsidP="00E55389">
            <w:pPr>
              <w:spacing w:line="276" w:lineRule="auto"/>
              <w:rPr>
                <w:rFonts w:eastAsia="Calibri"/>
              </w:rPr>
            </w:pPr>
            <w:r w:rsidRPr="00160C15">
              <w:rPr>
                <w:rFonts w:eastAsia="Calibri"/>
              </w:rPr>
              <w:t>12.04.24</w:t>
            </w:r>
          </w:p>
          <w:p w:rsidR="00EC17AA" w:rsidRPr="0052760A" w:rsidRDefault="00EC17AA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160C15" w:rsidP="00E5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30A1A" w:rsidRDefault="00230A1A" w:rsidP="00EC17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A1A">
              <w:rPr>
                <w:rFonts w:ascii="Times New Roman" w:eastAsia="Calibri" w:hAnsi="Times New Roman" w:cs="Times New Roman"/>
              </w:rPr>
              <w:t xml:space="preserve">23.04.24 </w:t>
            </w:r>
          </w:p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Всемирный день книги</w:t>
            </w:r>
          </w:p>
        </w:tc>
        <w:tc>
          <w:tcPr>
            <w:tcW w:w="2977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«В мире литературных героев»</w:t>
            </w:r>
          </w:p>
        </w:tc>
        <w:tc>
          <w:tcPr>
            <w:tcW w:w="1134" w:type="dxa"/>
          </w:tcPr>
          <w:p w:rsidR="00230A1A" w:rsidRDefault="00230A1A" w:rsidP="00230A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0A1A">
              <w:rPr>
                <w:rFonts w:ascii="Times New Roman" w:eastAsia="Calibri" w:hAnsi="Times New Roman" w:cs="Times New Roman"/>
              </w:rPr>
              <w:t xml:space="preserve">23.04.24 </w:t>
            </w:r>
          </w:p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20.08 – 03.09.24 Неделя бе</w:t>
            </w:r>
            <w:r w:rsidRPr="00230A1A">
              <w:rPr>
                <w:rFonts w:ascii="Times New Roman" w:eastAsia="Calibri" w:hAnsi="Times New Roman" w:cs="Times New Roman"/>
              </w:rPr>
              <w:t>з</w:t>
            </w:r>
            <w:r w:rsidRPr="00230A1A">
              <w:rPr>
                <w:rFonts w:ascii="Times New Roman" w:eastAsia="Calibri" w:hAnsi="Times New Roman" w:cs="Times New Roman"/>
              </w:rPr>
              <w:t>опасности д</w:t>
            </w:r>
            <w:r w:rsidRPr="00230A1A">
              <w:rPr>
                <w:rFonts w:ascii="Times New Roman" w:eastAsia="Calibri" w:hAnsi="Times New Roman" w:cs="Times New Roman"/>
              </w:rPr>
              <w:t>о</w:t>
            </w:r>
            <w:r w:rsidRPr="00230A1A">
              <w:rPr>
                <w:rFonts w:ascii="Times New Roman" w:eastAsia="Calibri" w:hAnsi="Times New Roman" w:cs="Times New Roman"/>
              </w:rPr>
              <w:t>рожного дв</w:t>
            </w:r>
            <w:r w:rsidRPr="00230A1A">
              <w:rPr>
                <w:rFonts w:ascii="Times New Roman" w:eastAsia="Calibri" w:hAnsi="Times New Roman" w:cs="Times New Roman"/>
              </w:rPr>
              <w:t>и</w:t>
            </w:r>
            <w:r w:rsidRPr="00230A1A">
              <w:rPr>
                <w:rFonts w:ascii="Times New Roman" w:eastAsia="Calibri" w:hAnsi="Times New Roman" w:cs="Times New Roman"/>
              </w:rPr>
              <w:t>жения</w:t>
            </w:r>
          </w:p>
        </w:tc>
        <w:tc>
          <w:tcPr>
            <w:tcW w:w="2977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Выставка рисунков «Ваш друг – светофор»</w:t>
            </w:r>
          </w:p>
        </w:tc>
        <w:tc>
          <w:tcPr>
            <w:tcW w:w="1134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1A">
              <w:rPr>
                <w:rFonts w:ascii="Times New Roman" w:eastAsia="Calibri" w:hAnsi="Times New Roman" w:cs="Times New Roman"/>
              </w:rPr>
              <w:t>20.08 – 03.09.24</w:t>
            </w:r>
          </w:p>
        </w:tc>
        <w:tc>
          <w:tcPr>
            <w:tcW w:w="3260" w:type="dxa"/>
          </w:tcPr>
          <w:p w:rsidR="00EC17AA" w:rsidRPr="0052760A" w:rsidRDefault="00230A1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1.06.24</w:t>
            </w:r>
          </w:p>
        </w:tc>
        <w:tc>
          <w:tcPr>
            <w:tcW w:w="2977" w:type="dxa"/>
          </w:tcPr>
          <w:p w:rsid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  <w:tr w:rsidR="00EC17AA" w:rsidRPr="0052760A" w:rsidTr="00EC17AA">
        <w:tc>
          <w:tcPr>
            <w:tcW w:w="567" w:type="dxa"/>
            <w:shd w:val="clear" w:color="auto" w:fill="F2F2F2" w:themeFill="background1" w:themeFillShade="F2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7AA" w:rsidRPr="0052760A" w:rsidTr="00EC17AA">
        <w:tc>
          <w:tcPr>
            <w:tcW w:w="567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7AA" w:rsidRPr="00B810BE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E">
              <w:rPr>
                <w:rFonts w:ascii="Times New Roman" w:hAnsi="Times New Roman" w:cs="Times New Roman"/>
                <w:sz w:val="24"/>
                <w:szCs w:val="24"/>
              </w:rPr>
              <w:t>1.07.-15.07.24</w:t>
            </w:r>
          </w:p>
        </w:tc>
        <w:tc>
          <w:tcPr>
            <w:tcW w:w="2977" w:type="dxa"/>
          </w:tcPr>
          <w:p w:rsidR="00EC17AA" w:rsidRDefault="00B810BE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B810BE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любимое время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134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17AA" w:rsidRPr="0052760A" w:rsidRDefault="00B810BE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</w:tr>
    </w:tbl>
    <w:p w:rsidR="0013078A" w:rsidRDefault="0013078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 проведение изобразительной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организованной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(далее ООД) 1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каждой возрастной группе в соответствии с требованиями СанПиН. 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5-6 лет занятия проводятся 1 раз</w:t>
      </w:r>
      <w:r w:rsidRPr="00D43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25 мин.</w:t>
      </w:r>
    </w:p>
    <w:p w:rsidR="00D43DBA" w:rsidRPr="00D43DBA" w:rsidRDefault="00D43DBA" w:rsidP="00D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изобразительной </w:t>
      </w: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организованной </w:t>
      </w:r>
    </w:p>
    <w:p w:rsidR="00D43DBA" w:rsidRPr="00D43DBA" w:rsidRDefault="00D43DBA" w:rsidP="00D43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DB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43DBA" w:rsidRPr="00D43DBA" w:rsidRDefault="00D43DBA" w:rsidP="00D43D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D43DBA" w:rsidRPr="00D43DBA" w:rsidTr="00D43DB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43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43DBA" w:rsidRPr="00D43DBA" w:rsidRDefault="00D43DBA" w:rsidP="00D43D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DB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52FC" w:rsidRPr="00D43DBA" w:rsidTr="001C04C3">
        <w:trPr>
          <w:trHeight w:val="1152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EE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Default="00EE52FC" w:rsidP="00EE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2FC" w:rsidRPr="00D43DBA" w:rsidRDefault="00EE52FC" w:rsidP="00EE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Кораблик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B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EE5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15.10-16.10</w:t>
            </w:r>
          </w:p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52FC" w:rsidRPr="00D43DBA" w:rsidRDefault="00EE52FC" w:rsidP="00D43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0C5" w:rsidRDefault="009D60C5" w:rsidP="004434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52760A" w:rsidRDefault="0013078A" w:rsidP="004434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C47AF" w:rsidRPr="005276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7AF" w:rsidRPr="0052760A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ния здоровья детей дош</w:t>
      </w:r>
      <w:r w:rsidR="00DB0C88" w:rsidRPr="0052760A">
        <w:rPr>
          <w:rFonts w:ascii="Times New Roman" w:hAnsi="Times New Roman" w:cs="Times New Roman"/>
          <w:sz w:val="24"/>
          <w:szCs w:val="24"/>
        </w:rPr>
        <w:t>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2760A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52760A">
          <w:rPr>
            <w:rFonts w:ascii="Times New Roman" w:hAnsi="Times New Roman" w:cs="Times New Roman"/>
            <w:sz w:val="24"/>
            <w:szCs w:val="24"/>
          </w:rPr>
          <w:t>З</w:t>
        </w:r>
        <w:r w:rsidRPr="0052760A">
          <w:rPr>
            <w:rFonts w:ascii="Times New Roman" w:hAnsi="Times New Roman" w:cs="Times New Roman"/>
            <w:sz w:val="24"/>
            <w:szCs w:val="24"/>
          </w:rPr>
          <w:t>а</w:t>
        </w:r>
        <w:r w:rsidRPr="0052760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52760A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:rsidR="00AC47AF" w:rsidRPr="0052760A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вития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2760A">
        <w:rPr>
          <w:rFonts w:ascii="Times New Roman" w:hAnsi="Times New Roman" w:cs="Times New Roman"/>
          <w:i/>
          <w:sz w:val="24"/>
          <w:szCs w:val="24"/>
        </w:rPr>
        <w:t>д</w:t>
      </w:r>
      <w:r w:rsidRPr="0052760A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</w:t>
      </w:r>
      <w:r w:rsidR="00DB0C88" w:rsidRPr="0052760A">
        <w:rPr>
          <w:rFonts w:ascii="Times New Roman" w:hAnsi="Times New Roman" w:cs="Times New Roman"/>
          <w:sz w:val="24"/>
          <w:szCs w:val="24"/>
        </w:rPr>
        <w:t>о</w:t>
      </w:r>
      <w:r w:rsidR="00DB0C88" w:rsidRPr="0052760A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разработку и реализацию образовательных проектов ДОО совместно с семьей.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52760A">
        <w:rPr>
          <w:rFonts w:ascii="Times New Roman" w:hAnsi="Times New Roman" w:cs="Times New Roman"/>
          <w:i/>
          <w:sz w:val="24"/>
          <w:szCs w:val="24"/>
        </w:rPr>
        <w:t>и</w:t>
      </w:r>
      <w:r w:rsidRPr="0052760A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2760A">
        <w:rPr>
          <w:rFonts w:ascii="Times New Roman" w:hAnsi="Times New Roman" w:cs="Times New Roman"/>
          <w:i/>
          <w:sz w:val="24"/>
          <w:szCs w:val="24"/>
        </w:rPr>
        <w:t>й</w:t>
      </w:r>
      <w:r w:rsidRPr="0052760A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AC47AF" w:rsidP="00E5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</w:t>
      </w:r>
      <w:r w:rsidR="00E5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ланирование работы с родителями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1806"/>
        <w:gridCol w:w="3667"/>
        <w:gridCol w:w="1648"/>
        <w:gridCol w:w="1803"/>
      </w:tblGrid>
      <w:tr w:rsidR="00AC47AF" w:rsidRPr="0052760A" w:rsidTr="00E55389">
        <w:tc>
          <w:tcPr>
            <w:tcW w:w="540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6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дения </w:t>
            </w:r>
          </w:p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67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48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03" w:type="dxa"/>
            <w:shd w:val="clear" w:color="auto" w:fill="DAEEF3" w:themeFill="accent5" w:themeFillTint="33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приро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3667" w:type="dxa"/>
          </w:tcPr>
          <w:p w:rsidR="00AC47AF" w:rsidRPr="00C8255D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родителей и детей к совместному труду</w:t>
            </w:r>
          </w:p>
        </w:tc>
        <w:tc>
          <w:tcPr>
            <w:tcW w:w="1648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03" w:type="dxa"/>
          </w:tcPr>
          <w:p w:rsidR="00AC47AF" w:rsidRPr="00CA44F3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по правилам д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для родителей «Золотая осень»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к родителям с просьбой пр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старые книжки для самых мален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Вовлечение родителей в творч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скую жизнь группы.</w:t>
            </w:r>
          </w:p>
        </w:tc>
        <w:tc>
          <w:tcPr>
            <w:tcW w:w="1648" w:type="dxa"/>
          </w:tcPr>
          <w:p w:rsidR="00AC47AF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CA44F3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орган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 дома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нее занятие по рисованию» на сайт д/с</w:t>
            </w:r>
          </w:p>
        </w:tc>
        <w:tc>
          <w:tcPr>
            <w:tcW w:w="3667" w:type="dxa"/>
          </w:tcPr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Познакомить родителей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рабочего места для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сования дома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«Нестандар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раскраш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сунков на тему «Портреты»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Поддерживать стремление род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телей разв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вать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творческую</w:t>
            </w:r>
            <w:r w:rsidRPr="00BA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деятельность детей в </w:t>
            </w:r>
            <w:r w:rsidRPr="00BA41C9">
              <w:rPr>
                <w:rStyle w:val="aff1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детском саду и дома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сайт «Ко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лективное творчество дошкольн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3667" w:type="dxa"/>
          </w:tcPr>
          <w:p w:rsidR="00AC47AF" w:rsidRPr="00CA44F3" w:rsidRDefault="00C8255D" w:rsidP="00C82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орг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низацией коллективного творч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детском саду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 для родителей «Творческая мастерская»</w:t>
            </w:r>
          </w:p>
        </w:tc>
        <w:tc>
          <w:tcPr>
            <w:tcW w:w="3667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нов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техниками нетрадиционного рисования</w:t>
            </w:r>
          </w:p>
        </w:tc>
        <w:tc>
          <w:tcPr>
            <w:tcW w:w="1648" w:type="dxa"/>
          </w:tcPr>
          <w:p w:rsidR="00CA44F3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  <w:p w:rsidR="00AC47AF" w:rsidRPr="0052760A" w:rsidRDefault="00CA44F3" w:rsidP="00CA4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47AF" w:rsidRPr="0052760A" w:rsidTr="00E55389">
        <w:tc>
          <w:tcPr>
            <w:tcW w:w="540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667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</w:tcPr>
          <w:p w:rsidR="00AC47AF" w:rsidRPr="0052760A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52760A" w:rsidTr="00E55389">
        <w:tc>
          <w:tcPr>
            <w:tcW w:w="540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55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родителями д/и «Угадай жанр»</w:t>
            </w:r>
          </w:p>
        </w:tc>
        <w:tc>
          <w:tcPr>
            <w:tcW w:w="3667" w:type="dxa"/>
          </w:tcPr>
          <w:p w:rsidR="00AC47AF" w:rsidRPr="0052760A" w:rsidRDefault="00C8255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творч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скую педагогическую деятел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A4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648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A44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803" w:type="dxa"/>
          </w:tcPr>
          <w:p w:rsidR="00AC47AF" w:rsidRPr="0052760A" w:rsidRDefault="00CA44F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Каргапольцева</w:t>
            </w:r>
            <w:proofErr w:type="spellEnd"/>
            <w:r w:rsidRPr="009A6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F690A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3F690A" w:rsidRPr="00E936B0" w:rsidRDefault="003F690A" w:rsidP="003F6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E936B0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E936B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3F690A" w:rsidRPr="00E936B0" w:rsidRDefault="003F690A" w:rsidP="003F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936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3F690A" w:rsidRPr="00E936B0" w:rsidRDefault="003F690A" w:rsidP="003F69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E936B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E936B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:rsidR="003F690A" w:rsidRPr="00E936B0" w:rsidRDefault="003F690A" w:rsidP="003F69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E936B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E936B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3F690A" w:rsidRPr="00E936B0" w:rsidRDefault="003F690A" w:rsidP="003F69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E936B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3F690A" w:rsidRPr="00E936B0" w:rsidRDefault="003F690A" w:rsidP="003F69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3F690A" w:rsidRPr="00E936B0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3F690A" w:rsidRPr="00E936B0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F690A" w:rsidRPr="00E936B0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При обучении ребенка-инвалида с НОДА и ЗПР особое внимание уделяется озн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комлению с миром природы через наблюдения за погодными явлениями, объектами ж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вой, неживой природы, проведение народных подвижных игр, выполнение ритмичных упражнений, имитирующих животных и др.</w:t>
      </w:r>
    </w:p>
    <w:p w:rsidR="003F690A" w:rsidRPr="00E936B0" w:rsidRDefault="003F690A" w:rsidP="003F690A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3F690A" w:rsidRPr="00E936B0" w:rsidRDefault="003F690A" w:rsidP="003F690A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E936B0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3F690A" w:rsidRPr="00E936B0" w:rsidRDefault="003F690A" w:rsidP="003F690A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3F690A" w:rsidRPr="00E936B0" w:rsidRDefault="003F690A" w:rsidP="003F690A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3F690A" w:rsidRPr="00E936B0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3F690A" w:rsidRPr="00E936B0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3F690A" w:rsidRPr="00E936B0" w:rsidRDefault="003F690A" w:rsidP="003F690A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E936B0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3F690A" w:rsidRPr="00E936B0" w:rsidRDefault="003F690A" w:rsidP="003F690A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36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3F690A" w:rsidRPr="00E936B0" w:rsidRDefault="003F690A" w:rsidP="003F690A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6B0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3F690A" w:rsidRPr="00E936B0" w:rsidRDefault="003F690A" w:rsidP="003F690A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36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3F690A" w:rsidRPr="00E936B0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3F690A" w:rsidRPr="00E936B0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3F690A" w:rsidRPr="00E936B0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3F690A" w:rsidRPr="00E936B0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3F690A" w:rsidRPr="00E936B0" w:rsidRDefault="003F690A" w:rsidP="003F69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3F690A" w:rsidRPr="00E936B0" w:rsidRDefault="003F690A" w:rsidP="003F690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3F690A" w:rsidRPr="00E936B0" w:rsidRDefault="003F690A" w:rsidP="003F690A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E936B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E936B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  <w:proofErr w:type="gramEnd"/>
    </w:p>
    <w:p w:rsidR="003F690A" w:rsidRPr="00E936B0" w:rsidRDefault="003F690A" w:rsidP="003F690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3F690A" w:rsidRDefault="003F690A" w:rsidP="003F690A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936B0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E93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36B0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E936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90A" w:rsidRPr="00E936B0" w:rsidRDefault="003F690A" w:rsidP="003F69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90A" w:rsidRPr="00E936B0" w:rsidRDefault="003F690A" w:rsidP="003F69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E936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3F690A" w:rsidRPr="00E936B0" w:rsidTr="00683CF2">
        <w:tc>
          <w:tcPr>
            <w:tcW w:w="4820" w:type="dxa"/>
            <w:shd w:val="clear" w:color="auto" w:fill="auto"/>
          </w:tcPr>
          <w:p w:rsidR="003F690A" w:rsidRPr="00E936B0" w:rsidRDefault="003F690A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3F690A" w:rsidRPr="00E936B0" w:rsidRDefault="003F690A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3F690A" w:rsidRPr="00E936B0" w:rsidTr="00683CF2">
        <w:tc>
          <w:tcPr>
            <w:tcW w:w="4820" w:type="dxa"/>
            <w:shd w:val="clear" w:color="auto" w:fill="auto"/>
          </w:tcPr>
          <w:p w:rsidR="003F690A" w:rsidRPr="00E936B0" w:rsidRDefault="003F690A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3F690A" w:rsidRPr="00E936B0" w:rsidRDefault="003F690A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3F690A" w:rsidRPr="00E936B0" w:rsidTr="00683CF2">
        <w:tc>
          <w:tcPr>
            <w:tcW w:w="4820" w:type="dxa"/>
            <w:shd w:val="clear" w:color="auto" w:fill="auto"/>
          </w:tcPr>
          <w:p w:rsidR="003F690A" w:rsidRPr="00E936B0" w:rsidRDefault="003F690A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3F690A" w:rsidRPr="00E936B0" w:rsidRDefault="003F690A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3F690A" w:rsidRPr="00E936B0" w:rsidRDefault="003F690A" w:rsidP="003F69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C5AE7" w:rsidRDefault="00BC5AE7" w:rsidP="00E5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52760A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52760A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26A8E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52760A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 </w:t>
      </w:r>
      <w:r w:rsidRPr="0052760A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 </w:t>
      </w:r>
      <w:r w:rsidRPr="0052760A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52760A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 </w:t>
      </w:r>
      <w:r w:rsidRPr="0052760A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52760A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 </w:t>
      </w:r>
      <w:r w:rsidRPr="0052760A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 </w:t>
      </w:r>
      <w:r w:rsidRPr="0052760A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 </w:t>
      </w:r>
      <w:r w:rsidRPr="0052760A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 </w:t>
      </w:r>
      <w:r w:rsidRPr="0052760A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 </w:t>
      </w:r>
      <w:r w:rsidRPr="0052760A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52760A">
        <w:rPr>
          <w:rFonts w:ascii="Times New Roman" w:hAnsi="Times New Roman" w:cs="Times New Roman"/>
          <w:i/>
          <w:sz w:val="24"/>
          <w:szCs w:val="24"/>
        </w:rPr>
        <w:t>н</w:t>
      </w:r>
      <w:r w:rsidRPr="0052760A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11) </w:t>
      </w:r>
      <w:r w:rsidRPr="0052760A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52760A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12) </w:t>
      </w:r>
      <w:r w:rsidRPr="0052760A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13) </w:t>
      </w:r>
      <w:r w:rsidRPr="0052760A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52760A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14) </w:t>
      </w:r>
      <w:r w:rsidRPr="0052760A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15) </w:t>
      </w:r>
      <w:r w:rsidRPr="0052760A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16)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52760A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452654" w:rsidRDefault="00452654" w:rsidP="0013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щий развитие детей. 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</w:t>
      </w:r>
      <w:r w:rsidRPr="00BC5AE7">
        <w:rPr>
          <w:rFonts w:ascii="Times New Roman" w:hAnsi="Times New Roman"/>
          <w:sz w:val="24"/>
          <w:szCs w:val="24"/>
          <w:lang w:val="en-US"/>
        </w:rPr>
        <w:t> </w:t>
      </w:r>
      <w:r w:rsidRPr="00BC5AE7">
        <w:rPr>
          <w:rFonts w:ascii="Times New Roman" w:hAnsi="Times New Roman"/>
          <w:sz w:val="24"/>
          <w:szCs w:val="24"/>
        </w:rPr>
        <w:t xml:space="preserve">территория ДОО,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 xml:space="preserve">- групповые помещения, </w:t>
      </w:r>
    </w:p>
    <w:p w:rsidR="00BC5AE7" w:rsidRPr="00BC5AE7" w:rsidRDefault="00BC5AE7" w:rsidP="00BC5A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5AE7">
        <w:rPr>
          <w:rFonts w:ascii="Times New Roman" w:hAnsi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BC5AE7" w:rsidRPr="00BC5AE7" w:rsidRDefault="00BC5AE7" w:rsidP="00BC5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Центр игры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452654" w:rsidRPr="0013078A" w:rsidRDefault="00BC5AE7" w:rsidP="0013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AE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BC5AE7">
        <w:rPr>
          <w:rFonts w:ascii="Times New Roman" w:eastAsia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BC5AE7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BC5A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078A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</w:p>
    <w:p w:rsidR="00452654" w:rsidRPr="0052760A" w:rsidRDefault="00452654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E33902" w:rsidRDefault="00AC47AF" w:rsidP="00E33902">
      <w:pPr>
        <w:pStyle w:val="aa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учебно-методических пособий</w:t>
      </w:r>
    </w:p>
    <w:p w:rsidR="00DE35D1" w:rsidRPr="00DE35D1" w:rsidRDefault="00DE35D1" w:rsidP="00DE35D1">
      <w:pPr>
        <w:pStyle w:val="aa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C1A" w:rsidRPr="00DE35D1" w:rsidRDefault="00DE35D1" w:rsidP="008161B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5D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47AF" w:rsidRPr="00DE35D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А. Горяева</w:t>
      </w:r>
      <w:r w:rsidRPr="00DE35D1">
        <w:rPr>
          <w:rFonts w:ascii="Times New Roman" w:hAnsi="Times New Roman" w:cs="Times New Roman"/>
          <w:sz w:val="24"/>
          <w:szCs w:val="24"/>
        </w:rPr>
        <w:t xml:space="preserve"> </w:t>
      </w:r>
      <w:r w:rsidR="00AD5C1A"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>Изобразительное искусство. Декоративно – прикладное искусство в жизни человека – М.: Просвещение 2014 г.</w:t>
      </w:r>
    </w:p>
    <w:p w:rsidR="00DE35D1" w:rsidRP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Pr="00DE35D1">
        <w:rPr>
          <w:rFonts w:ascii="Times New Roman" w:hAnsi="Times New Roman" w:cs="Times New Roman"/>
          <w:sz w:val="24"/>
          <w:szCs w:val="24"/>
        </w:rPr>
        <w:t>Давыдова Г. Н.22 занятия по рисованию для дошкольников. Нетрадиционные техники.- М.: Издательство СКРИПТОРИЙ 2003 2018 г.</w:t>
      </w:r>
    </w:p>
    <w:p w:rsidR="00DE35D1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5D1">
        <w:rPr>
          <w:rFonts w:ascii="Times New Roman" w:hAnsi="Times New Roman" w:cs="Times New Roman"/>
          <w:sz w:val="24"/>
          <w:szCs w:val="24"/>
        </w:rPr>
        <w:t xml:space="preserve">            3. Дубровская Н.В. Совместная деятельность с дошкольниками по изобразительн</w:t>
      </w:r>
      <w:r w:rsidRPr="00DE35D1">
        <w:rPr>
          <w:rFonts w:ascii="Times New Roman" w:hAnsi="Times New Roman" w:cs="Times New Roman"/>
          <w:sz w:val="24"/>
          <w:szCs w:val="24"/>
        </w:rPr>
        <w:t>о</w:t>
      </w:r>
      <w:r w:rsidRPr="00DE35D1">
        <w:rPr>
          <w:rFonts w:ascii="Times New Roman" w:hAnsi="Times New Roman" w:cs="Times New Roman"/>
          <w:sz w:val="24"/>
          <w:szCs w:val="24"/>
        </w:rPr>
        <w:t>му искусству. Подготовительная к школе группа. – СПб.:  ООО «ИЗДАТЕЛЬСТВО «ДЕТСТВО-ПРЕСС» 2016 г.</w:t>
      </w:r>
    </w:p>
    <w:p w:rsidR="00DE35D1" w:rsidRDefault="00DE35D1" w:rsidP="008161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35D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35D1">
        <w:rPr>
          <w:rFonts w:ascii="Times New Roman" w:hAnsi="Times New Roman" w:cs="Times New Roman"/>
        </w:rPr>
        <w:t>Колдина</w:t>
      </w:r>
      <w:proofErr w:type="spellEnd"/>
      <w:r w:rsidRPr="00DE35D1">
        <w:rPr>
          <w:rFonts w:ascii="Times New Roman" w:hAnsi="Times New Roman" w:cs="Times New Roman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6446AB">
        <w:rPr>
          <w:rFonts w:ascii="Times New Roman" w:hAnsi="Times New Roman" w:cs="Times New Roman"/>
          <w:sz w:val="24"/>
          <w:szCs w:val="24"/>
        </w:rPr>
        <w:t xml:space="preserve">      5.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5-6 лет – М.: Мозаика – СИНТЕЗ 2021 г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6.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Д. Н. Рисование в детском саду. 6-7 лет – М.: Мозаика – СИНТЕЗ 2021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  7. Лыкова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И.А.Изобразительная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деятельность в детском саду.: Методическое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бие для реализации парциальной программы «Цветные ладошки». – М.: Издательский дом «Цветной мир» 2019 г.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 8.Микляева Н. В Комментированное рисование в детском  саду: Методическое п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>собие. –  М.: ТЦ Сфера 2010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 9. 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Черепкова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Н. А. Рисование разными способами с детьми старшего дошкольного возраста (6 – 7 лет). – СПб.: ООО «ИЗДАТЕЛЬСТВО «ДЕТСТВО – ПРЕСС»  2017 год</w:t>
      </w:r>
    </w:p>
    <w:p w:rsidR="00DE35D1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 10. </w:t>
      </w:r>
      <w:proofErr w:type="spellStart"/>
      <w:r w:rsidRPr="006446AB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6446AB">
        <w:rPr>
          <w:rFonts w:ascii="Times New Roman" w:hAnsi="Times New Roman" w:cs="Times New Roman"/>
          <w:sz w:val="24"/>
          <w:szCs w:val="24"/>
        </w:rPr>
        <w:t xml:space="preserve"> Т. А. Нетрадиционные техники рисования. Интегрированные занятия в ДОУ. М.: ТЦ Сфера.  2011 г.</w:t>
      </w:r>
    </w:p>
    <w:p w:rsidR="006446AB" w:rsidRPr="006446AB" w:rsidRDefault="00DE35D1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11.Шайдурова Н. В Методика обучения рисованию детей с 5 до 7 лет: учебное пос</w:t>
      </w:r>
      <w:r w:rsidRPr="006446AB">
        <w:rPr>
          <w:rFonts w:ascii="Times New Roman" w:hAnsi="Times New Roman" w:cs="Times New Roman"/>
          <w:sz w:val="24"/>
          <w:szCs w:val="24"/>
        </w:rPr>
        <w:t>о</w:t>
      </w:r>
      <w:r w:rsidRPr="006446AB">
        <w:rPr>
          <w:rFonts w:ascii="Times New Roman" w:hAnsi="Times New Roman" w:cs="Times New Roman"/>
          <w:sz w:val="24"/>
          <w:szCs w:val="24"/>
        </w:rPr>
        <w:t xml:space="preserve">бие. – СПб. : ООО «ИЗДАТЕЛЬСТВО «ДЕТСТВО – ПРЕСС» 2017 год                                                                                                                                                                                                 </w:t>
      </w:r>
      <w:r w:rsidR="006446AB" w:rsidRPr="006446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C1A" w:rsidRPr="006446AB" w:rsidRDefault="006446AB" w:rsidP="00816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AB">
        <w:rPr>
          <w:rFonts w:ascii="Times New Roman" w:hAnsi="Times New Roman" w:cs="Times New Roman"/>
          <w:sz w:val="24"/>
          <w:szCs w:val="24"/>
        </w:rPr>
        <w:t xml:space="preserve">       12. </w:t>
      </w:r>
      <w:r w:rsidR="00DE35D1" w:rsidRPr="006446AB">
        <w:rPr>
          <w:rFonts w:ascii="Times New Roman" w:hAnsi="Times New Roman" w:cs="Times New Roman"/>
          <w:sz w:val="24"/>
          <w:szCs w:val="24"/>
        </w:rPr>
        <w:t>Утробина К.К. Увлекательное рисование методом «тычка» с детьми 5-7 лет. Д</w:t>
      </w:r>
      <w:r w:rsidR="00DE35D1" w:rsidRPr="006446AB">
        <w:rPr>
          <w:rFonts w:ascii="Times New Roman" w:hAnsi="Times New Roman" w:cs="Times New Roman"/>
          <w:sz w:val="24"/>
          <w:szCs w:val="24"/>
        </w:rPr>
        <w:t>е</w:t>
      </w:r>
      <w:r w:rsidR="00DE35D1" w:rsidRPr="006446AB">
        <w:rPr>
          <w:rFonts w:ascii="Times New Roman" w:hAnsi="Times New Roman" w:cs="Times New Roman"/>
          <w:sz w:val="24"/>
          <w:szCs w:val="24"/>
        </w:rPr>
        <w:t xml:space="preserve">монстрационные картинки и конспекты занятий  / М. : ИЗДАТЕЛЬСТВО ГНОМ.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D55F8E" w:rsidRPr="0052760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33902">
        <w:rPr>
          <w:rFonts w:ascii="Times New Roman" w:hAnsi="Times New Roman" w:cs="Times New Roman"/>
          <w:b/>
          <w:i/>
          <w:sz w:val="24"/>
          <w:szCs w:val="24"/>
        </w:rPr>
        <w:t>3.2.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Т.Н. Яблонская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Букет цветов, бабочка и птичка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452654" w:rsidRPr="0013078A" w:rsidRDefault="00D55F8E" w:rsidP="0013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</w:p>
    <w:p w:rsidR="00452654" w:rsidRPr="00E33902" w:rsidRDefault="00452654" w:rsidP="00E55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80" w:rsidRPr="0052760A" w:rsidRDefault="00E33902" w:rsidP="00CB3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sz w:val="24"/>
          <w:szCs w:val="24"/>
        </w:rPr>
        <w:t>3.4. </w:t>
      </w:r>
      <w:r w:rsidR="00CB3380" w:rsidRPr="0052760A">
        <w:rPr>
          <w:rFonts w:ascii="Times New Roman" w:hAnsi="Times New Roman" w:cs="Times New Roman"/>
          <w:b/>
          <w:sz w:val="24"/>
          <w:szCs w:val="24"/>
        </w:rPr>
        <w:t>РЕЖИМ И РАСПОРЯДОК ДНЯ В ГРУППЕ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и правильному отдыху с максимальным проведением его на свежем воздухе. Эта 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бота проводится постепенно, последовательно и ежедневно.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дня гибкий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При организации режима предусмотрено оптимальное чередование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52760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 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дивидуальных игр, достаточная двигательная активность ребёнка в течение дня, обесп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школьного возраста, условия организации образовательного процесса соответствуют требованиям</w:t>
      </w:r>
      <w:r w:rsidRPr="0052760A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регулируется СанПиН 2.3/2.4.3590-20.</w:t>
      </w:r>
    </w:p>
    <w:p w:rsidR="00CB3380" w:rsidRPr="003F74E0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Соблюдаются требования и показатели организации образовательного процесса и режима дня.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CB3380" w:rsidRPr="0052760A" w:rsidRDefault="00CB3380" w:rsidP="00CB338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CB3380" w:rsidRPr="0052760A" w:rsidTr="005C24F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8.00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17.00</w:t>
            </w:r>
          </w:p>
        </w:tc>
      </w:tr>
      <w:tr w:rsidR="00CB3380" w:rsidRPr="0052760A" w:rsidTr="005C24FC">
        <w:trPr>
          <w:trHeight w:val="56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25 минут</w:t>
            </w:r>
          </w:p>
        </w:tc>
      </w:tr>
      <w:tr w:rsidR="00CB3380" w:rsidRPr="0052760A" w:rsidTr="005C24FC">
        <w:trPr>
          <w:trHeight w:val="112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50 минут или 75 минут</w:t>
            </w:r>
          </w:p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 xml:space="preserve">при организации </w:t>
            </w:r>
          </w:p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занятия после дне</w:t>
            </w:r>
            <w:r w:rsidRPr="0052760A">
              <w:rPr>
                <w:rFonts w:ascii="Times New Roman" w:hAnsi="Times New Roman" w:cs="Times New Roman"/>
              </w:rPr>
              <w:t>в</w:t>
            </w:r>
            <w:r w:rsidRPr="0052760A">
              <w:rPr>
                <w:rFonts w:ascii="Times New Roman" w:hAnsi="Times New Roman" w:cs="Times New Roman"/>
              </w:rPr>
              <w:t>ного сна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52760A">
              <w:rPr>
                <w:rFonts w:ascii="Times New Roman" w:hAnsi="Times New Roman" w:cs="Times New Roman"/>
              </w:rPr>
              <w:t>а</w:t>
            </w:r>
            <w:r w:rsidRPr="0052760A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CB3380" w:rsidRPr="0052760A" w:rsidTr="005C24F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CB3380" w:rsidRPr="0052760A" w:rsidTr="005C24FC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 часов</w:t>
            </w:r>
          </w:p>
        </w:tc>
      </w:tr>
      <w:tr w:rsidR="00CB3380" w:rsidRPr="0052760A" w:rsidTr="005C24FC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52760A">
              <w:rPr>
                <w:rFonts w:ascii="Times New Roman" w:hAnsi="Times New Roman" w:cs="Times New Roman"/>
              </w:rPr>
              <w:t>е</w:t>
            </w:r>
            <w:r w:rsidRPr="0052760A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2,5 часа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CB3380" w:rsidRPr="0052760A" w:rsidTr="005C24F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CB3380" w:rsidRPr="0052760A" w:rsidRDefault="00CB3380" w:rsidP="00CB33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CB3380" w:rsidRPr="0052760A" w:rsidRDefault="00CB3380" w:rsidP="00CB338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CB3380" w:rsidRPr="0052760A" w:rsidTr="005C24F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либо время нахо</w:t>
            </w:r>
            <w:r w:rsidRPr="0052760A">
              <w:rPr>
                <w:rFonts w:ascii="Times New Roman" w:hAnsi="Times New Roman" w:cs="Times New Roman"/>
                <w:b/>
              </w:rPr>
              <w:t>ж</w:t>
            </w:r>
            <w:r w:rsidRPr="0052760A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CB3380" w:rsidRPr="0052760A" w:rsidTr="005C24FC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0" w:rsidRPr="007646FB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7646FB"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CB3380" w:rsidRPr="00EA76EF" w:rsidRDefault="00CB3380" w:rsidP="005C24FC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7646F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380" w:rsidRPr="0052760A" w:rsidRDefault="00CB3380" w:rsidP="005C24F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CB3380" w:rsidRPr="0052760A" w:rsidRDefault="00CB3380" w:rsidP="005C24FC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:rsidR="00CB3380" w:rsidRPr="0052760A" w:rsidRDefault="00CB3380" w:rsidP="00CB33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B3380" w:rsidRPr="0052760A" w:rsidRDefault="00CB3380" w:rsidP="00CB3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жим дня физкультминуток во время занятий, гимнастики для глаз, обеспечивается </w:t>
      </w:r>
      <w:proofErr w:type="gramStart"/>
      <w:r w:rsidRPr="0052760A">
        <w:rPr>
          <w:rFonts w:ascii="Times New Roman" w:hAnsi="Times New Roman" w:cs="Times New Roman"/>
          <w:sz w:val="24"/>
          <w:szCs w:val="24"/>
        </w:rPr>
        <w:t>ко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52760A">
        <w:rPr>
          <w:rFonts w:ascii="Times New Roman" w:hAnsi="Times New Roman" w:cs="Times New Roman"/>
          <w:sz w:val="24"/>
          <w:szCs w:val="24"/>
        </w:rPr>
        <w:t xml:space="preserve"> осанкой,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CB3380" w:rsidRPr="0052760A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3.5. </w:t>
      </w:r>
    </w:p>
    <w:p w:rsidR="00E33902" w:rsidRPr="00E33902" w:rsidRDefault="00E33902" w:rsidP="00E3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902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РАБОЧЕЙ ПРОГРАММЫ</w:t>
      </w:r>
    </w:p>
    <w:tbl>
      <w:tblPr>
        <w:tblStyle w:val="6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5"/>
        <w:gridCol w:w="14"/>
        <w:gridCol w:w="2070"/>
        <w:gridCol w:w="1475"/>
        <w:gridCol w:w="2268"/>
        <w:gridCol w:w="2976"/>
        <w:gridCol w:w="1134"/>
      </w:tblGrid>
      <w:tr w:rsidR="00F90AF1" w:rsidRPr="003223BB" w:rsidTr="00F90AF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Образование (к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гда, что, кем)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134" w:type="dxa"/>
            <w:shd w:val="clear" w:color="auto" w:fill="auto"/>
          </w:tcPr>
          <w:p w:rsidR="00F90AF1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об аттест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(к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тегория, дата прохо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дения)</w:t>
            </w:r>
          </w:p>
        </w:tc>
      </w:tr>
      <w:tr w:rsidR="00F90AF1" w:rsidRPr="003223BB" w:rsidTr="00F90AF1">
        <w:trPr>
          <w:trHeight w:val="106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Каргапольцева</w:t>
            </w:r>
            <w:proofErr w:type="spellEnd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воспитатель по изобр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зительной деятельн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высшее. 2016г. </w:t>
            </w:r>
            <w:proofErr w:type="spellStart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 xml:space="preserve"> гос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дарственный пед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гогический униве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ситет.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2021г. АНО ДПО Инст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тут дистанционного обр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зования «Специфика х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дожественно-изобразительной деятел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ности в условия реализ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ции ФГОС</w:t>
            </w:r>
          </w:p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2023г. ООО Межреспу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ликанский институт п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вышения квалификации и переподготовки кадров при Президиуме ФРО «Методические рекоме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 xml:space="preserve">дации </w:t>
            </w:r>
            <w:proofErr w:type="spellStart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по реализации н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вой Федеральной образ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вательной программы ДО (ФОП ДО) и базовые ко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петенции педагога д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223BB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 в специфике ее успешного введения в 2023 году»</w:t>
            </w:r>
          </w:p>
          <w:p w:rsidR="00F90AF1" w:rsidRPr="003223BB" w:rsidRDefault="00F90AF1" w:rsidP="003223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AF1" w:rsidRDefault="00F9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высшая. 29.09.</w:t>
            </w:r>
          </w:p>
          <w:p w:rsidR="00F90AF1" w:rsidRPr="003223BB" w:rsidRDefault="00F90AF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90AF1" w:rsidTr="00F90AF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F90AF1" w:rsidRDefault="00F90AF1" w:rsidP="003223BB">
            <w:pPr>
              <w:ind w:left="9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0AF1" w:rsidRPr="003223BB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F90AF1" w:rsidRDefault="00F90AF1" w:rsidP="003223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AF1" w:rsidRDefault="00F90AF1" w:rsidP="00322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1475" w:type="dxa"/>
          </w:tcPr>
          <w:p w:rsidR="00F90AF1" w:rsidRDefault="00F9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шей группы</w:t>
            </w:r>
          </w:p>
        </w:tc>
        <w:tc>
          <w:tcPr>
            <w:tcW w:w="2268" w:type="dxa"/>
          </w:tcPr>
          <w:p w:rsidR="00F90AF1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2976" w:type="dxa"/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Организация инкл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зивного образования в условиях реализации ФГОС дошкольного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для детей с ОВЗ</w:t>
            </w:r>
          </w:p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ООО Межреспубл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канский институт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шения квалификации и переподготовки кадров при Президиуме ФРО «Методические рекоме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Федеральной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вательной программы ДО (ФОП ДО) и базовые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петенции педагога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образования в специфике ее успешного введения в 20</w:t>
            </w:r>
          </w:p>
        </w:tc>
        <w:tc>
          <w:tcPr>
            <w:tcW w:w="1134" w:type="dxa"/>
          </w:tcPr>
          <w:p w:rsidR="00F90AF1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AF1" w:rsidTr="00F90AF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F90AF1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0AF1" w:rsidRPr="003223BB" w:rsidRDefault="00F90AF1" w:rsidP="003223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Анжелика Ви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торовна</w:t>
            </w:r>
          </w:p>
        </w:tc>
        <w:tc>
          <w:tcPr>
            <w:tcW w:w="1475" w:type="dxa"/>
          </w:tcPr>
          <w:p w:rsidR="00F90AF1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ста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0AF1" w:rsidRDefault="00F90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ООО Межреспубл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канский институт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шения квалификации и переподготовки кадров при Президиуме ФРО «Методические рекоме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Федеральной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вательной программы ДО (ФОП ДО) и базовые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петенции педагога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образования в специфике ее успешного введения в 2023 году»</w:t>
            </w:r>
          </w:p>
        </w:tc>
        <w:tc>
          <w:tcPr>
            <w:tcW w:w="1134" w:type="dxa"/>
          </w:tcPr>
          <w:p w:rsidR="00F90AF1" w:rsidRDefault="00F90AF1" w:rsidP="003223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F690A" w:rsidRPr="007A1DBD" w:rsidRDefault="003F690A" w:rsidP="003F69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3F690A" w:rsidRPr="007A1DBD" w:rsidRDefault="003F690A" w:rsidP="003F6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3F690A" w:rsidRPr="007A1DBD" w:rsidRDefault="003F690A" w:rsidP="003F690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3F690A" w:rsidRPr="007A1DBD" w:rsidTr="00683CF2">
        <w:tc>
          <w:tcPr>
            <w:tcW w:w="2269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F690A" w:rsidRPr="007A1DBD" w:rsidTr="00683CF2">
        <w:tc>
          <w:tcPr>
            <w:tcW w:w="2269" w:type="dxa"/>
            <w:vMerge w:val="restart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комната.  Прогулочная площадка.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Леса. 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общеразвивающей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3F690A" w:rsidRPr="007A1DBD" w:rsidTr="00683CF2">
        <w:tc>
          <w:tcPr>
            <w:tcW w:w="2269" w:type="dxa"/>
            <w:vMerge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экспериментирования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лаборатории: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экспериментирования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фиксации экспериментов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Наглядный материал</w:t>
            </w:r>
          </w:p>
          <w:p w:rsidR="003F690A" w:rsidRPr="007A1DBD" w:rsidRDefault="003F690A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</w:t>
            </w:r>
          </w:p>
        </w:tc>
      </w:tr>
    </w:tbl>
    <w:p w:rsidR="003F690A" w:rsidRPr="007A1DBD" w:rsidRDefault="003F690A" w:rsidP="003F69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3F690A" w:rsidRPr="007A1DBD" w:rsidRDefault="003F690A" w:rsidP="003F690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A1DB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3F690A" w:rsidRPr="007A1DBD" w:rsidRDefault="003F690A" w:rsidP="003F690A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3F690A" w:rsidRPr="007A1DBD" w:rsidRDefault="003F690A" w:rsidP="003F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3F690A" w:rsidRPr="007A1DBD" w:rsidRDefault="003F690A" w:rsidP="003F6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3F690A" w:rsidRPr="007A1DBD" w:rsidRDefault="003F690A" w:rsidP="003F690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1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Специфической чертой развивающей предметно – пространственной среды  явл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ется непосредственный контакт ребенка с объектами природы, «живое» общение с прир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дой.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Экологический центр (комната) - новый элемент развивающей предметной среды, включающий в себя: зеленую мини-лабораторию.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Предоставляет детям возможность п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бывать в мире растений, послушать журчание воды и пение птиц, ощутить единство со всем живым, преодолеть оторванность от природной среды.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дошкольникам с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мостоятельно, в качестве «настоящих ученых», проводить несложные опыты, экспериме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тировать, познавать свойства и качества объектов, любоваться их красотой.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«Прозрачный горшок» - стеклянная емкость (банка или небольшая емкость), по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A1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воляющая наблюдать за ростом корней растений. </w:t>
      </w:r>
    </w:p>
    <w:p w:rsidR="003F690A" w:rsidRPr="007A1DBD" w:rsidRDefault="003F690A" w:rsidP="003F690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качестве действующего элемента развивающей предметно-пространственной среды создается экологический музей природы. Экспонаты, представленные коллекции экологического музея, предназначены для знакомства детей с различными природными объектами, для развития навыков классификации по различным признакам. Коллекции располагаются в специальных шкафах или на полках на уровне, доступном для взгляда ребенка.</w:t>
      </w:r>
    </w:p>
    <w:p w:rsidR="003F690A" w:rsidRPr="007A1DBD" w:rsidRDefault="003F690A" w:rsidP="003F69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ных и растений, по сезонным изменениям, произведения о родном крае, а также аудиом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териалы с записями голосов животных, звуков природы, видеоматериалы с фильмами о природе, карты, глобус. </w:t>
      </w:r>
    </w:p>
    <w:p w:rsidR="003F690A" w:rsidRPr="007A1DBD" w:rsidRDefault="003F690A" w:rsidP="003F69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Созданный зеленый уголок релаксации имеет оздоровительное значение и по св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ему функциональному предназначению приближается к «комнате психологической ра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грузки». Контакт с комнатными растениями являются средством поддержания и восст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новления психологического благополучия человека в условиях МАДОУ д/с «Дюймово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</w:t>
      </w:r>
      <w:r w:rsidRPr="007A1D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ка».</w:t>
      </w:r>
    </w:p>
    <w:p w:rsidR="003F690A" w:rsidRDefault="003F690A" w:rsidP="003F690A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6952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9D60C5" w:rsidRDefault="009D60C5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F86952" w:rsidRPr="009048E5" w:rsidRDefault="00F86952" w:rsidP="00F8695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Перечень нормативных и нормативно-методических документов</w:t>
      </w:r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25.07.2023г. № 401.</w:t>
      </w:r>
    </w:p>
    <w:p w:rsidR="00F86952" w:rsidRPr="009048E5" w:rsidRDefault="00F86952" w:rsidP="00F8695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F86952" w:rsidRPr="009048E5" w:rsidRDefault="00F86952" w:rsidP="00F8695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F86952" w:rsidRPr="009048E5" w:rsidRDefault="00F86952" w:rsidP="00F86952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F86952" w:rsidRPr="009048E5" w:rsidRDefault="00F86952" w:rsidP="00F8695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F86952" w:rsidRPr="009048E5" w:rsidRDefault="00F86952" w:rsidP="00F86952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F86952" w:rsidRPr="009048E5" w:rsidRDefault="00F86952" w:rsidP="00F86952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F86952" w:rsidRPr="009048E5" w:rsidRDefault="00F86952" w:rsidP="00F8695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F86952" w:rsidRPr="009048E5" w:rsidRDefault="00F86952" w:rsidP="00F8695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F86952" w:rsidRPr="009048E5" w:rsidRDefault="00F86952" w:rsidP="00F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654" w:rsidRDefault="00452654" w:rsidP="0052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2654" w:rsidSect="00CB3380">
      <w:footerReference w:type="defaul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F1" w:rsidRPr="00FE1F74" w:rsidRDefault="00F90AF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90AF1" w:rsidRPr="00FE1F74" w:rsidRDefault="00F90AF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F1" w:rsidRDefault="00F90A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F90AF1" w:rsidRDefault="00F90A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AF1" w:rsidRDefault="00F90A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F1" w:rsidRDefault="00F90AF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F90AF1" w:rsidRDefault="00F90A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C5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F90AF1" w:rsidRDefault="00F90A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F1" w:rsidRPr="00FE1F74" w:rsidRDefault="00F90AF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90AF1" w:rsidRPr="00FE1F74" w:rsidRDefault="00F90AF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F1" w:rsidRDefault="00F90A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F1" w:rsidRDefault="00F90A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F1" w:rsidRDefault="00F90A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235A"/>
    <w:multiLevelType w:val="multilevel"/>
    <w:tmpl w:val="5C8A7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multilevel"/>
    <w:tmpl w:val="59E06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95D6D"/>
    <w:multiLevelType w:val="hybridMultilevel"/>
    <w:tmpl w:val="F762E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234F28"/>
    <w:multiLevelType w:val="multilevel"/>
    <w:tmpl w:val="D5D4D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5"/>
  </w:num>
  <w:num w:numId="5">
    <w:abstractNumId w:val="17"/>
  </w:num>
  <w:num w:numId="6">
    <w:abstractNumId w:val="13"/>
  </w:num>
  <w:num w:numId="7">
    <w:abstractNumId w:val="7"/>
  </w:num>
  <w:num w:numId="8">
    <w:abstractNumId w:val="5"/>
  </w:num>
  <w:num w:numId="9">
    <w:abstractNumId w:val="18"/>
  </w:num>
  <w:num w:numId="10">
    <w:abstractNumId w:val="29"/>
  </w:num>
  <w:num w:numId="11">
    <w:abstractNumId w:val="12"/>
  </w:num>
  <w:num w:numId="12">
    <w:abstractNumId w:val="27"/>
  </w:num>
  <w:num w:numId="13">
    <w:abstractNumId w:val="26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22"/>
  </w:num>
  <w:num w:numId="23">
    <w:abstractNumId w:val="10"/>
  </w:num>
  <w:num w:numId="24">
    <w:abstractNumId w:val="3"/>
  </w:num>
  <w:num w:numId="25">
    <w:abstractNumId w:val="16"/>
  </w:num>
  <w:num w:numId="26">
    <w:abstractNumId w:val="28"/>
  </w:num>
  <w:num w:numId="27">
    <w:abstractNumId w:val="19"/>
  </w:num>
  <w:num w:numId="28">
    <w:abstractNumId w:val="2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14FD"/>
    <w:rsid w:val="000152F8"/>
    <w:rsid w:val="00023A46"/>
    <w:rsid w:val="00040A55"/>
    <w:rsid w:val="00046E6F"/>
    <w:rsid w:val="00053472"/>
    <w:rsid w:val="00054754"/>
    <w:rsid w:val="00066492"/>
    <w:rsid w:val="00091148"/>
    <w:rsid w:val="000918D3"/>
    <w:rsid w:val="000B6EC0"/>
    <w:rsid w:val="000C389F"/>
    <w:rsid w:val="000D77A3"/>
    <w:rsid w:val="000E0C1D"/>
    <w:rsid w:val="000E6DCA"/>
    <w:rsid w:val="000F14CD"/>
    <w:rsid w:val="000F1F76"/>
    <w:rsid w:val="000F3055"/>
    <w:rsid w:val="000F4418"/>
    <w:rsid w:val="000F5E60"/>
    <w:rsid w:val="000F75FD"/>
    <w:rsid w:val="001149A5"/>
    <w:rsid w:val="001255CC"/>
    <w:rsid w:val="0013078A"/>
    <w:rsid w:val="00134FC1"/>
    <w:rsid w:val="00150526"/>
    <w:rsid w:val="001515C6"/>
    <w:rsid w:val="0016078E"/>
    <w:rsid w:val="00160C15"/>
    <w:rsid w:val="00167522"/>
    <w:rsid w:val="0017191A"/>
    <w:rsid w:val="001864C9"/>
    <w:rsid w:val="001964AD"/>
    <w:rsid w:val="001C04C3"/>
    <w:rsid w:val="001C3BEF"/>
    <w:rsid w:val="001C597F"/>
    <w:rsid w:val="001D4A78"/>
    <w:rsid w:val="001E0900"/>
    <w:rsid w:val="002166A0"/>
    <w:rsid w:val="00221ABF"/>
    <w:rsid w:val="002223DB"/>
    <w:rsid w:val="00223270"/>
    <w:rsid w:val="00230A1A"/>
    <w:rsid w:val="002327EB"/>
    <w:rsid w:val="00233774"/>
    <w:rsid w:val="00233E9F"/>
    <w:rsid w:val="00262941"/>
    <w:rsid w:val="002A4783"/>
    <w:rsid w:val="002C2D26"/>
    <w:rsid w:val="002C395C"/>
    <w:rsid w:val="002C7CFE"/>
    <w:rsid w:val="002E0835"/>
    <w:rsid w:val="002E1FDA"/>
    <w:rsid w:val="002E3053"/>
    <w:rsid w:val="002F4A68"/>
    <w:rsid w:val="003035BB"/>
    <w:rsid w:val="0031633B"/>
    <w:rsid w:val="003223BB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7336"/>
    <w:rsid w:val="003A06A3"/>
    <w:rsid w:val="003B41B4"/>
    <w:rsid w:val="003D001E"/>
    <w:rsid w:val="003F24BE"/>
    <w:rsid w:val="003F690A"/>
    <w:rsid w:val="003F74E0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3484"/>
    <w:rsid w:val="004452A4"/>
    <w:rsid w:val="00446AF8"/>
    <w:rsid w:val="00452654"/>
    <w:rsid w:val="00462844"/>
    <w:rsid w:val="00463077"/>
    <w:rsid w:val="004812FD"/>
    <w:rsid w:val="00484D72"/>
    <w:rsid w:val="0049751C"/>
    <w:rsid w:val="004C7F34"/>
    <w:rsid w:val="00513FC4"/>
    <w:rsid w:val="00520E04"/>
    <w:rsid w:val="00526D15"/>
    <w:rsid w:val="0052760A"/>
    <w:rsid w:val="00531295"/>
    <w:rsid w:val="00531F45"/>
    <w:rsid w:val="0053347F"/>
    <w:rsid w:val="005336C5"/>
    <w:rsid w:val="005B68DA"/>
    <w:rsid w:val="005C29C4"/>
    <w:rsid w:val="005C5753"/>
    <w:rsid w:val="005C7729"/>
    <w:rsid w:val="005C7ABD"/>
    <w:rsid w:val="005D0F20"/>
    <w:rsid w:val="005D64F4"/>
    <w:rsid w:val="005D6E09"/>
    <w:rsid w:val="005E52D2"/>
    <w:rsid w:val="005E61D5"/>
    <w:rsid w:val="005F7E15"/>
    <w:rsid w:val="00613730"/>
    <w:rsid w:val="00615E16"/>
    <w:rsid w:val="0062588F"/>
    <w:rsid w:val="00626823"/>
    <w:rsid w:val="006446AB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646FB"/>
    <w:rsid w:val="00772018"/>
    <w:rsid w:val="00775E36"/>
    <w:rsid w:val="00783D2E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1CF5"/>
    <w:rsid w:val="007F508E"/>
    <w:rsid w:val="008161B9"/>
    <w:rsid w:val="00823F6E"/>
    <w:rsid w:val="00830FA1"/>
    <w:rsid w:val="00831E1D"/>
    <w:rsid w:val="00856D14"/>
    <w:rsid w:val="00857F32"/>
    <w:rsid w:val="00863ACC"/>
    <w:rsid w:val="00864D34"/>
    <w:rsid w:val="00896F8B"/>
    <w:rsid w:val="008A6CE2"/>
    <w:rsid w:val="008B0932"/>
    <w:rsid w:val="008B7402"/>
    <w:rsid w:val="008B7BFC"/>
    <w:rsid w:val="008C0F21"/>
    <w:rsid w:val="008C4750"/>
    <w:rsid w:val="008D6A95"/>
    <w:rsid w:val="008E067C"/>
    <w:rsid w:val="008F3742"/>
    <w:rsid w:val="008F4CF8"/>
    <w:rsid w:val="00913036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B1863"/>
    <w:rsid w:val="009B2CC1"/>
    <w:rsid w:val="009B4F94"/>
    <w:rsid w:val="009D063F"/>
    <w:rsid w:val="009D4601"/>
    <w:rsid w:val="009D60C5"/>
    <w:rsid w:val="00A0069D"/>
    <w:rsid w:val="00A234A7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A28A4"/>
    <w:rsid w:val="00AA72B1"/>
    <w:rsid w:val="00AB5A58"/>
    <w:rsid w:val="00AC47AF"/>
    <w:rsid w:val="00AD334C"/>
    <w:rsid w:val="00AD5C1A"/>
    <w:rsid w:val="00AE1A5E"/>
    <w:rsid w:val="00AE5068"/>
    <w:rsid w:val="00AF0ECF"/>
    <w:rsid w:val="00AF2F5B"/>
    <w:rsid w:val="00AF3BD3"/>
    <w:rsid w:val="00AF6265"/>
    <w:rsid w:val="00B163BB"/>
    <w:rsid w:val="00B262B3"/>
    <w:rsid w:val="00B369C1"/>
    <w:rsid w:val="00B41704"/>
    <w:rsid w:val="00B44783"/>
    <w:rsid w:val="00B45BFA"/>
    <w:rsid w:val="00B468AA"/>
    <w:rsid w:val="00B539B2"/>
    <w:rsid w:val="00B6006E"/>
    <w:rsid w:val="00B60678"/>
    <w:rsid w:val="00B7013C"/>
    <w:rsid w:val="00B70E88"/>
    <w:rsid w:val="00B72FC9"/>
    <w:rsid w:val="00B7640F"/>
    <w:rsid w:val="00B810BE"/>
    <w:rsid w:val="00B91EE7"/>
    <w:rsid w:val="00B953D3"/>
    <w:rsid w:val="00BA40C0"/>
    <w:rsid w:val="00BB0EBD"/>
    <w:rsid w:val="00BB1117"/>
    <w:rsid w:val="00BB447B"/>
    <w:rsid w:val="00BC2DCB"/>
    <w:rsid w:val="00BC5AE7"/>
    <w:rsid w:val="00BC73A9"/>
    <w:rsid w:val="00BD09AD"/>
    <w:rsid w:val="00BD63E9"/>
    <w:rsid w:val="00BD64DC"/>
    <w:rsid w:val="00BF3EEF"/>
    <w:rsid w:val="00BF4ABB"/>
    <w:rsid w:val="00C06B40"/>
    <w:rsid w:val="00C235A4"/>
    <w:rsid w:val="00C241FB"/>
    <w:rsid w:val="00C26C69"/>
    <w:rsid w:val="00C31440"/>
    <w:rsid w:val="00C43BB8"/>
    <w:rsid w:val="00C44329"/>
    <w:rsid w:val="00C51007"/>
    <w:rsid w:val="00C603E4"/>
    <w:rsid w:val="00C72B2B"/>
    <w:rsid w:val="00C748DD"/>
    <w:rsid w:val="00C8255D"/>
    <w:rsid w:val="00C94829"/>
    <w:rsid w:val="00C974B4"/>
    <w:rsid w:val="00CA44F3"/>
    <w:rsid w:val="00CA7DCC"/>
    <w:rsid w:val="00CB3380"/>
    <w:rsid w:val="00CD17CF"/>
    <w:rsid w:val="00CD73DF"/>
    <w:rsid w:val="00CE3957"/>
    <w:rsid w:val="00CE5593"/>
    <w:rsid w:val="00CE6156"/>
    <w:rsid w:val="00D0065C"/>
    <w:rsid w:val="00D1265A"/>
    <w:rsid w:val="00D12BF4"/>
    <w:rsid w:val="00D26A8E"/>
    <w:rsid w:val="00D27795"/>
    <w:rsid w:val="00D369DD"/>
    <w:rsid w:val="00D37555"/>
    <w:rsid w:val="00D40012"/>
    <w:rsid w:val="00D42016"/>
    <w:rsid w:val="00D43DBA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E35D1"/>
    <w:rsid w:val="00E00CAF"/>
    <w:rsid w:val="00E23F25"/>
    <w:rsid w:val="00E33902"/>
    <w:rsid w:val="00E533AC"/>
    <w:rsid w:val="00E55389"/>
    <w:rsid w:val="00E60D85"/>
    <w:rsid w:val="00E64470"/>
    <w:rsid w:val="00E90D1D"/>
    <w:rsid w:val="00E91954"/>
    <w:rsid w:val="00E936B0"/>
    <w:rsid w:val="00E941D0"/>
    <w:rsid w:val="00EA76EF"/>
    <w:rsid w:val="00EB61AF"/>
    <w:rsid w:val="00EB7D53"/>
    <w:rsid w:val="00EC1247"/>
    <w:rsid w:val="00EC17AA"/>
    <w:rsid w:val="00ED5D8E"/>
    <w:rsid w:val="00EE26F2"/>
    <w:rsid w:val="00EE52FC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D68"/>
    <w:rsid w:val="00F86952"/>
    <w:rsid w:val="00F86A88"/>
    <w:rsid w:val="00F86C44"/>
    <w:rsid w:val="00F90AF1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CE61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0014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3223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AD5C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C8255D"/>
    <w:rPr>
      <w:b/>
      <w:bCs/>
    </w:rPr>
  </w:style>
  <w:style w:type="table" w:customStyle="1" w:styleId="7">
    <w:name w:val="Сетка таблицы7"/>
    <w:basedOn w:val="a1"/>
    <w:next w:val="a5"/>
    <w:uiPriority w:val="59"/>
    <w:rsid w:val="0039733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D43D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5"/>
    <w:uiPriority w:val="59"/>
    <w:rsid w:val="00CE615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rsid w:val="000014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rsid w:val="003223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02BC-B927-47DA-9758-67A78BD2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38</Pages>
  <Words>12418</Words>
  <Characters>92645</Characters>
  <Application>Microsoft Office Word</Application>
  <DocSecurity>0</DocSecurity>
  <Lines>2895</Lines>
  <Paragraphs>1329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14</cp:revision>
  <cp:lastPrinted>2023-04-25T06:08:00Z</cp:lastPrinted>
  <dcterms:created xsi:type="dcterms:W3CDTF">2023-10-04T09:12:00Z</dcterms:created>
  <dcterms:modified xsi:type="dcterms:W3CDTF">2023-11-20T11:24:00Z</dcterms:modified>
</cp:coreProperties>
</file>