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09" w:rsidRPr="007A1DBD" w:rsidRDefault="00641009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84D72" w:rsidRPr="007A1DBD" w:rsidRDefault="00641009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«Детский сад «Дюймовочка»</w:t>
      </w: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641009" w:rsidTr="003F24BE">
        <w:tc>
          <w:tcPr>
            <w:tcW w:w="4723" w:type="dxa"/>
          </w:tcPr>
          <w:p w:rsidR="00484D72" w:rsidRPr="00641009" w:rsidRDefault="00484D72" w:rsidP="0048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4D72" w:rsidRPr="00641009" w:rsidRDefault="00484D72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476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D72" w:rsidRPr="00641009" w:rsidRDefault="00641009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Заведующий МАДОУ д/с «Дюймовочка»</w:t>
            </w:r>
          </w:p>
          <w:p w:rsidR="00484D72" w:rsidRPr="00641009" w:rsidRDefault="00641009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_____________ Е.С. Гордеева</w:t>
            </w:r>
          </w:p>
          <w:p w:rsidR="00484D72" w:rsidRPr="00641009" w:rsidRDefault="007A1DBD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484D72" w:rsidRPr="00641009">
              <w:rPr>
                <w:rFonts w:ascii="Times New Roman" w:hAnsi="Times New Roman" w:cs="Times New Roman"/>
                <w:sz w:val="24"/>
                <w:szCs w:val="24"/>
              </w:rPr>
              <w:t>риказ о</w:t>
            </w:r>
            <w:r w:rsidR="004812FD" w:rsidRPr="0064100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94E42" w:rsidRPr="00641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009" w:rsidRPr="00333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39" w:rsidRPr="00333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E42" w:rsidRPr="00333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3AC" w:rsidRPr="003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009" w:rsidRPr="0033333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4812FD" w:rsidRPr="0033333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41009" w:rsidRPr="00333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39" w:rsidRPr="00333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BFC" w:rsidRPr="003333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33339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333339" w:rsidRPr="003333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72" w:rsidRPr="00641009" w:rsidRDefault="00484D72" w:rsidP="007A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BE" w:rsidRPr="00641009" w:rsidRDefault="003F24BE" w:rsidP="00F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72E91" w:rsidRDefault="00172E91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</w:p>
    <w:p w:rsidR="004F7D97" w:rsidRPr="00641009" w:rsidRDefault="00172E91" w:rsidP="0017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4074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40746">
        <w:rPr>
          <w:rFonts w:ascii="Times New Roman" w:hAnsi="Times New Roman" w:cs="Times New Roman"/>
          <w:b/>
          <w:sz w:val="24"/>
          <w:szCs w:val="24"/>
        </w:rPr>
        <w:t xml:space="preserve"> (рисование)</w:t>
      </w:r>
    </w:p>
    <w:p w:rsidR="000E1FEA" w:rsidRPr="007A1DBD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0E1FEA" w:rsidRPr="007A1DBD">
        <w:rPr>
          <w:rFonts w:ascii="Times New Roman" w:hAnsi="Times New Roman" w:cs="Times New Roman"/>
          <w:b/>
          <w:sz w:val="24"/>
          <w:szCs w:val="24"/>
        </w:rPr>
        <w:t>ГРУППА</w:t>
      </w:r>
      <w:r w:rsidR="00641009" w:rsidRPr="007A1DB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8528B">
        <w:rPr>
          <w:rFonts w:ascii="Times New Roman" w:hAnsi="Times New Roman" w:cs="Times New Roman"/>
          <w:b/>
          <w:sz w:val="24"/>
          <w:szCs w:val="24"/>
        </w:rPr>
        <w:t>СЕМИЦВЕТИК</w:t>
      </w:r>
      <w:r w:rsidR="00641009" w:rsidRPr="007A1DBD">
        <w:rPr>
          <w:rFonts w:ascii="Times New Roman" w:hAnsi="Times New Roman" w:cs="Times New Roman"/>
          <w:b/>
          <w:sz w:val="24"/>
          <w:szCs w:val="24"/>
        </w:rPr>
        <w:t>»</w:t>
      </w:r>
    </w:p>
    <w:p w:rsidR="000E1FEA" w:rsidRPr="0064100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100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41009">
        <w:rPr>
          <w:rFonts w:ascii="Times New Roman" w:hAnsi="Times New Roman" w:cs="Times New Roman"/>
          <w:sz w:val="24"/>
          <w:szCs w:val="24"/>
        </w:rPr>
        <w:t xml:space="preserve"> 4-5 лет)</w:t>
      </w:r>
    </w:p>
    <w:p w:rsidR="004F7D97" w:rsidRPr="0064100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на 20</w:t>
      </w:r>
      <w:r w:rsidR="00641009" w:rsidRPr="00641009">
        <w:rPr>
          <w:rFonts w:ascii="Times New Roman" w:hAnsi="Times New Roman" w:cs="Times New Roman"/>
          <w:sz w:val="24"/>
          <w:szCs w:val="24"/>
        </w:rPr>
        <w:t>2</w:t>
      </w:r>
      <w:r w:rsidR="0058528B">
        <w:rPr>
          <w:rFonts w:ascii="Times New Roman" w:hAnsi="Times New Roman" w:cs="Times New Roman"/>
          <w:sz w:val="24"/>
          <w:szCs w:val="24"/>
        </w:rPr>
        <w:t>4</w:t>
      </w:r>
      <w:r w:rsidRPr="00641009">
        <w:rPr>
          <w:rFonts w:ascii="Times New Roman" w:hAnsi="Times New Roman" w:cs="Times New Roman"/>
          <w:sz w:val="24"/>
          <w:szCs w:val="24"/>
        </w:rPr>
        <w:t xml:space="preserve"> - 20</w:t>
      </w:r>
      <w:r w:rsidR="00641009" w:rsidRPr="00641009">
        <w:rPr>
          <w:rFonts w:ascii="Times New Roman" w:hAnsi="Times New Roman" w:cs="Times New Roman"/>
          <w:sz w:val="24"/>
          <w:szCs w:val="24"/>
        </w:rPr>
        <w:t>2</w:t>
      </w:r>
      <w:r w:rsidR="0058528B">
        <w:rPr>
          <w:rFonts w:ascii="Times New Roman" w:hAnsi="Times New Roman" w:cs="Times New Roman"/>
          <w:sz w:val="24"/>
          <w:szCs w:val="24"/>
        </w:rPr>
        <w:t>5</w:t>
      </w:r>
      <w:r w:rsidR="00641009" w:rsidRPr="0064100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Pr="00172E91" w:rsidRDefault="003F2B52" w:rsidP="00666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72E9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Воспитатель</w:t>
      </w:r>
      <w:r w:rsidR="006668EB">
        <w:rPr>
          <w:rFonts w:ascii="Times New Roman" w:eastAsia="Times New Roman" w:hAnsi="Times New Roman" w:cs="Times New Roman"/>
          <w:b/>
          <w:sz w:val="24"/>
          <w:szCs w:val="28"/>
        </w:rPr>
        <w:t xml:space="preserve"> по изобразительной деятельности</w:t>
      </w:r>
      <w:r w:rsidRPr="00172E91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3F2B52" w:rsidRPr="00172E91" w:rsidRDefault="003F2B52" w:rsidP="003F2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172E91">
        <w:rPr>
          <w:rFonts w:ascii="Times New Roman" w:eastAsia="Times New Roman" w:hAnsi="Times New Roman" w:cs="Times New Roman"/>
          <w:sz w:val="24"/>
          <w:szCs w:val="28"/>
        </w:rPr>
        <w:t>Каргапольцева</w:t>
      </w:r>
      <w:proofErr w:type="spellEnd"/>
      <w:r w:rsidRPr="00172E91">
        <w:rPr>
          <w:rFonts w:ascii="Times New Roman" w:eastAsia="Times New Roman" w:hAnsi="Times New Roman" w:cs="Times New Roman"/>
          <w:sz w:val="24"/>
          <w:szCs w:val="28"/>
        </w:rPr>
        <w:t xml:space="preserve"> Елена Николаевна</w:t>
      </w: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7A1DBD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г. Советский</w:t>
      </w:r>
    </w:p>
    <w:p w:rsidR="000E1FEA" w:rsidRPr="007A1DBD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202</w:t>
      </w:r>
      <w:r w:rsidR="0058528B">
        <w:rPr>
          <w:rFonts w:ascii="Times New Roman" w:hAnsi="Times New Roman" w:cs="Times New Roman"/>
          <w:sz w:val="24"/>
          <w:szCs w:val="24"/>
        </w:rPr>
        <w:t>4</w:t>
      </w:r>
      <w:r w:rsidR="000E1FEA" w:rsidRPr="007A1DB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4783" w:rsidRPr="00641009" w:rsidRDefault="002A4783" w:rsidP="000E1FE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1"/>
        <w:gridCol w:w="7395"/>
        <w:gridCol w:w="1018"/>
      </w:tblGrid>
      <w:tr w:rsidR="00536D5B" w:rsidRPr="00641009" w:rsidTr="00032F29">
        <w:tc>
          <w:tcPr>
            <w:tcW w:w="1051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1009">
              <w:rPr>
                <w:bCs/>
              </w:rPr>
              <w:t xml:space="preserve">№ </w:t>
            </w:r>
            <w:proofErr w:type="gramStart"/>
            <w:r w:rsidRPr="00641009">
              <w:rPr>
                <w:bCs/>
              </w:rPr>
              <w:t>п</w:t>
            </w:r>
            <w:proofErr w:type="gramEnd"/>
            <w:r w:rsidRPr="00641009">
              <w:rPr>
                <w:bCs/>
              </w:rPr>
              <w:t>/п</w:t>
            </w:r>
          </w:p>
        </w:tc>
        <w:tc>
          <w:tcPr>
            <w:tcW w:w="7395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1009">
              <w:rPr>
                <w:bCs/>
              </w:rPr>
              <w:t xml:space="preserve">Содержание </w:t>
            </w:r>
          </w:p>
        </w:tc>
        <w:tc>
          <w:tcPr>
            <w:tcW w:w="1018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1009">
              <w:rPr>
                <w:bCs/>
              </w:rPr>
              <w:t>Стр.</w:t>
            </w:r>
          </w:p>
        </w:tc>
      </w:tr>
      <w:tr w:rsidR="00536D5B" w:rsidRPr="007A1DBD" w:rsidTr="00032F29">
        <w:tc>
          <w:tcPr>
            <w:tcW w:w="1051" w:type="dxa"/>
          </w:tcPr>
          <w:p w:rsidR="00536D5B" w:rsidRPr="007A1D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A1DBD">
              <w:rPr>
                <w:b/>
                <w:bCs/>
              </w:rPr>
              <w:t>1</w:t>
            </w:r>
          </w:p>
        </w:tc>
        <w:tc>
          <w:tcPr>
            <w:tcW w:w="7395" w:type="dxa"/>
          </w:tcPr>
          <w:p w:rsidR="00536D5B" w:rsidRPr="007A1D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A1DBD">
              <w:rPr>
                <w:b/>
              </w:rPr>
              <w:t>ЦЕЛЕВОЙ РАЗДЕЛ</w:t>
            </w:r>
          </w:p>
        </w:tc>
        <w:tc>
          <w:tcPr>
            <w:tcW w:w="1018" w:type="dxa"/>
          </w:tcPr>
          <w:p w:rsidR="00536D5B" w:rsidRPr="004D14FE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032F29">
        <w:tc>
          <w:tcPr>
            <w:tcW w:w="1051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1.1</w:t>
            </w:r>
          </w:p>
        </w:tc>
        <w:tc>
          <w:tcPr>
            <w:tcW w:w="7395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t>Пояснительная записка</w:t>
            </w:r>
          </w:p>
        </w:tc>
        <w:tc>
          <w:tcPr>
            <w:tcW w:w="1018" w:type="dxa"/>
          </w:tcPr>
          <w:p w:rsidR="00536D5B" w:rsidRPr="004D14FE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032F29">
        <w:tc>
          <w:tcPr>
            <w:tcW w:w="1051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1.2</w:t>
            </w:r>
          </w:p>
        </w:tc>
        <w:tc>
          <w:tcPr>
            <w:tcW w:w="7395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t>Планируемые результаты</w:t>
            </w:r>
            <w:r w:rsidR="004F7D97" w:rsidRPr="00641009">
              <w:t xml:space="preserve"> (целевые ориентиры) реализации рабочей п</w:t>
            </w:r>
            <w:r w:rsidRPr="00641009">
              <w:t>рограммы</w:t>
            </w:r>
          </w:p>
        </w:tc>
        <w:tc>
          <w:tcPr>
            <w:tcW w:w="1018" w:type="dxa"/>
          </w:tcPr>
          <w:p w:rsidR="00536D5B" w:rsidRPr="004D14FE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032F29">
        <w:tc>
          <w:tcPr>
            <w:tcW w:w="1051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1.3</w:t>
            </w:r>
          </w:p>
        </w:tc>
        <w:tc>
          <w:tcPr>
            <w:tcW w:w="7395" w:type="dxa"/>
          </w:tcPr>
          <w:p w:rsidR="00536D5B" w:rsidRPr="00641009" w:rsidRDefault="00136B4A" w:rsidP="00B57F18">
            <w:pPr>
              <w:pStyle w:val="a3"/>
              <w:spacing w:before="0" w:beforeAutospacing="0" w:after="0" w:afterAutospacing="0"/>
              <w:jc w:val="both"/>
            </w:pPr>
            <w:r w:rsidRPr="00641009">
              <w:t>Педагогическая диагностика достижения планируемых результатов</w:t>
            </w:r>
          </w:p>
        </w:tc>
        <w:tc>
          <w:tcPr>
            <w:tcW w:w="1018" w:type="dxa"/>
          </w:tcPr>
          <w:p w:rsidR="00536D5B" w:rsidRPr="004D14FE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A1DBD" w:rsidRPr="00641009" w:rsidTr="00032F29">
        <w:tc>
          <w:tcPr>
            <w:tcW w:w="1051" w:type="dxa"/>
          </w:tcPr>
          <w:p w:rsidR="007A1DBD" w:rsidRPr="00641009" w:rsidRDefault="007A1DBD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395" w:type="dxa"/>
          </w:tcPr>
          <w:p w:rsidR="007A1DBD" w:rsidRPr="00641009" w:rsidRDefault="007A1DBD" w:rsidP="00B57F18">
            <w:pPr>
              <w:pStyle w:val="a3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18" w:type="dxa"/>
          </w:tcPr>
          <w:p w:rsidR="007A1DBD" w:rsidRPr="004D14FE" w:rsidRDefault="007A1DBD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7A1DBD" w:rsidTr="00032F29">
        <w:tc>
          <w:tcPr>
            <w:tcW w:w="1051" w:type="dxa"/>
          </w:tcPr>
          <w:p w:rsidR="00536D5B" w:rsidRPr="007A1D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A1DBD">
              <w:rPr>
                <w:b/>
                <w:bCs/>
              </w:rPr>
              <w:t>2</w:t>
            </w:r>
          </w:p>
        </w:tc>
        <w:tc>
          <w:tcPr>
            <w:tcW w:w="7395" w:type="dxa"/>
          </w:tcPr>
          <w:p w:rsidR="00536D5B" w:rsidRPr="007A1D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A1DBD">
              <w:rPr>
                <w:b/>
              </w:rPr>
              <w:t>СОДЕРЖАТЕЛЬНЫЙ РАЗДЕЛ</w:t>
            </w:r>
          </w:p>
        </w:tc>
        <w:tc>
          <w:tcPr>
            <w:tcW w:w="1018" w:type="dxa"/>
          </w:tcPr>
          <w:p w:rsidR="00536D5B" w:rsidRPr="004D14FE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032F29">
        <w:tc>
          <w:tcPr>
            <w:tcW w:w="1051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</w:t>
            </w:r>
          </w:p>
        </w:tc>
        <w:tc>
          <w:tcPr>
            <w:tcW w:w="7395" w:type="dxa"/>
          </w:tcPr>
          <w:p w:rsidR="00536D5B" w:rsidRPr="00032F29" w:rsidRDefault="00032F29" w:rsidP="004F7D97">
            <w:pPr>
              <w:pStyle w:val="a3"/>
              <w:spacing w:before="0" w:beforeAutospacing="0" w:after="0" w:afterAutospacing="0"/>
              <w:jc w:val="both"/>
            </w:pPr>
            <w:r w:rsidRPr="00032F29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032F29">
              <w:rPr>
                <w:rFonts w:ascii="Times New Roman CYR" w:eastAsia="Times New Roman" w:hAnsi="Times New Roman CYR" w:cs="Times New Roman CYR"/>
              </w:rPr>
              <w:t>ь</w:t>
            </w:r>
            <w:r w:rsidRPr="00032F29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</w:t>
            </w:r>
            <w:r>
              <w:rPr>
                <w:rFonts w:ascii="Times New Roman CYR" w:eastAsia="Times New Roman" w:hAnsi="Times New Roman CYR" w:cs="Times New Roman CYR"/>
              </w:rPr>
              <w:t xml:space="preserve"> (в части изо</w:t>
            </w:r>
            <w:r>
              <w:rPr>
                <w:rFonts w:ascii="Times New Roman CYR" w:eastAsia="Times New Roman" w:hAnsi="Times New Roman CYR" w:cs="Times New Roman CYR"/>
              </w:rPr>
              <w:t>б</w:t>
            </w:r>
            <w:r>
              <w:rPr>
                <w:rFonts w:ascii="Times New Roman CYR" w:eastAsia="Times New Roman" w:hAnsi="Times New Roman CYR" w:cs="Times New Roman CYR"/>
              </w:rPr>
              <w:t>разительной деятельности</w:t>
            </w:r>
            <w:r w:rsidRPr="00032F29">
              <w:rPr>
                <w:rFonts w:ascii="Times New Roman CYR" w:eastAsia="Times New Roman" w:hAnsi="Times New Roman CYR" w:cs="Times New Roman CYR"/>
              </w:rPr>
              <w:t>)</w:t>
            </w:r>
          </w:p>
        </w:tc>
        <w:tc>
          <w:tcPr>
            <w:tcW w:w="1018" w:type="dxa"/>
          </w:tcPr>
          <w:p w:rsidR="00536D5B" w:rsidRPr="004D14FE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rPr>
          <w:trHeight w:val="290"/>
        </w:trPr>
        <w:tc>
          <w:tcPr>
            <w:tcW w:w="1051" w:type="dxa"/>
          </w:tcPr>
          <w:p w:rsidR="004D14FE" w:rsidRPr="00641009" w:rsidRDefault="004D14FE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2.2</w:t>
            </w:r>
          </w:p>
        </w:tc>
        <w:tc>
          <w:tcPr>
            <w:tcW w:w="7395" w:type="dxa"/>
          </w:tcPr>
          <w:p w:rsidR="004D14FE" w:rsidRPr="004D14FE" w:rsidRDefault="004D14FE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F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</w:t>
            </w:r>
            <w:r w:rsidRPr="004D1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14FE">
              <w:rPr>
                <w:rFonts w:ascii="Times New Roman" w:eastAsia="Times New Roman" w:hAnsi="Times New Roman" w:cs="Times New Roman"/>
                <w:sz w:val="24"/>
                <w:szCs w:val="24"/>
              </w:rPr>
              <w:t>чей программы</w:t>
            </w:r>
          </w:p>
        </w:tc>
        <w:tc>
          <w:tcPr>
            <w:tcW w:w="1018" w:type="dxa"/>
          </w:tcPr>
          <w:p w:rsidR="004D14FE" w:rsidRPr="004D14FE" w:rsidRDefault="004D14FE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4D14FE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7395" w:type="dxa"/>
          </w:tcPr>
          <w:p w:rsidR="004D14FE" w:rsidRPr="00641009" w:rsidRDefault="004D14FE" w:rsidP="00C20173">
            <w:pPr>
              <w:pStyle w:val="a3"/>
              <w:spacing w:before="0" w:beforeAutospacing="0" w:after="0" w:afterAutospacing="0"/>
              <w:jc w:val="both"/>
            </w:pPr>
            <w:r w:rsidRPr="00641009">
              <w:t>Способы и направления поддержки детской инициативы</w:t>
            </w:r>
          </w:p>
        </w:tc>
        <w:tc>
          <w:tcPr>
            <w:tcW w:w="1018" w:type="dxa"/>
          </w:tcPr>
          <w:p w:rsidR="004D14FE" w:rsidRPr="004D14FE" w:rsidRDefault="004D14FE" w:rsidP="00234BF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C95D78" w:rsidP="00136B4A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2.4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Организация коррекционно-развивающей работы 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9A2BC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Организация воспитательного процесса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9A2BC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7395" w:type="dxa"/>
          </w:tcPr>
          <w:p w:rsidR="004D14FE" w:rsidRPr="00641009" w:rsidRDefault="009A2BCE" w:rsidP="00136B4A">
            <w:pPr>
              <w:pStyle w:val="a3"/>
              <w:spacing w:before="0" w:beforeAutospacing="0" w:after="0" w:afterAutospacing="0"/>
              <w:jc w:val="both"/>
            </w:pPr>
            <w:r>
              <w:t>План образовательной деятельности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9A2BC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Особенности взаимодействия с семьями </w:t>
            </w:r>
            <w:proofErr w:type="gramStart"/>
            <w:r w:rsidRPr="00641009">
              <w:t>обучающихся</w:t>
            </w:r>
            <w:proofErr w:type="gramEnd"/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A1DBD">
              <w:rPr>
                <w:b/>
                <w:bCs/>
              </w:rPr>
              <w:t>3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7A1DBD">
              <w:rPr>
                <w:b/>
              </w:rPr>
              <w:t>ОРГАНИЗАЦИОННЫЙ РАЗДЕЛ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3.1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7A1DBD" w:rsidTr="00032F29">
        <w:tc>
          <w:tcPr>
            <w:tcW w:w="1051" w:type="dxa"/>
          </w:tcPr>
          <w:p w:rsidR="004D14FE" w:rsidRPr="007A1DBD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41009">
              <w:rPr>
                <w:bCs/>
              </w:rPr>
              <w:t>3.2</w:t>
            </w:r>
          </w:p>
        </w:tc>
        <w:tc>
          <w:tcPr>
            <w:tcW w:w="7395" w:type="dxa"/>
          </w:tcPr>
          <w:p w:rsidR="004D14FE" w:rsidRPr="007A1DBD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41009">
              <w:t>Особенности организации развивающей предметно-пространственной среды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3.3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Учебно-методическое обеспечение рабочей программы 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41009" w:rsidTr="00032F29">
        <w:tc>
          <w:tcPr>
            <w:tcW w:w="1051" w:type="dxa"/>
          </w:tcPr>
          <w:p w:rsidR="004D14FE" w:rsidRPr="00641009" w:rsidRDefault="00C05CB8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7395" w:type="dxa"/>
          </w:tcPr>
          <w:p w:rsidR="004D14FE" w:rsidRPr="00641009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Кадровые условия реализации рабочей программы</w:t>
            </w:r>
          </w:p>
        </w:tc>
        <w:tc>
          <w:tcPr>
            <w:tcW w:w="1018" w:type="dxa"/>
          </w:tcPr>
          <w:p w:rsidR="004D14FE" w:rsidRPr="004D14FE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136B4A" w:rsidRPr="00641009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Cs/>
        </w:rPr>
      </w:pPr>
    </w:p>
    <w:p w:rsidR="00136B4A" w:rsidRPr="00641009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Cs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136B4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E0FCF" w:rsidRDefault="00FE0FCF" w:rsidP="003F2B52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641009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7A1DBD" w:rsidRDefault="003F2B52" w:rsidP="003F2B52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93693C" w:rsidRPr="007A1DBD">
        <w:rPr>
          <w:b/>
          <w:bCs/>
        </w:rPr>
        <w:t>1. </w:t>
      </w:r>
      <w:r w:rsidR="002A4783" w:rsidRPr="007A1DBD">
        <w:rPr>
          <w:b/>
          <w:bCs/>
        </w:rPr>
        <w:t>Ц</w:t>
      </w:r>
      <w:r w:rsidR="0093693C" w:rsidRPr="007A1DBD">
        <w:rPr>
          <w:b/>
          <w:bCs/>
        </w:rPr>
        <w:t>ЕЛЕВОЙ РАЗДЕЛ</w:t>
      </w:r>
    </w:p>
    <w:p w:rsidR="00F47AE8" w:rsidRPr="007A1DBD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7A1DBD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A1DBD">
        <w:rPr>
          <w:b/>
          <w:bCs/>
        </w:rPr>
        <w:t>1.1. ПОЯСНИТЕЛЬНАЯ ЗАПИСКА</w:t>
      </w:r>
    </w:p>
    <w:p w:rsidR="00F47AE8" w:rsidRPr="007A1DBD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8979EE" w:rsidRPr="007A1DB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A1DBD">
        <w:rPr>
          <w:b/>
        </w:rPr>
        <w:t>1.1.1. Цели и задачи реализации рабочей программы</w:t>
      </w:r>
    </w:p>
    <w:p w:rsidR="008979EE" w:rsidRPr="007A1DBD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</w:rPr>
      </w:pP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>- с Ф</w:t>
      </w:r>
      <w:r w:rsidR="0058528B">
        <w:rPr>
          <w:rFonts w:ascii="Times New Roman" w:hAnsi="Times New Roman" w:cs="Times New Roman"/>
          <w:bCs/>
          <w:sz w:val="24"/>
          <w:szCs w:val="24"/>
        </w:rPr>
        <w:t>едеральным государственным образовательным стандартом</w:t>
      </w:r>
      <w:r w:rsidRPr="007A1DBD">
        <w:rPr>
          <w:rFonts w:ascii="Times New Roman" w:hAnsi="Times New Roman" w:cs="Times New Roman"/>
          <w:bCs/>
          <w:sz w:val="24"/>
          <w:szCs w:val="24"/>
        </w:rPr>
        <w:t xml:space="preserve"> дошкольного обр</w:t>
      </w:r>
      <w:r w:rsidRPr="007A1DBD">
        <w:rPr>
          <w:rFonts w:ascii="Times New Roman" w:hAnsi="Times New Roman" w:cs="Times New Roman"/>
          <w:bCs/>
          <w:sz w:val="24"/>
          <w:szCs w:val="24"/>
        </w:rPr>
        <w:t>а</w:t>
      </w:r>
      <w:r w:rsidRPr="007A1DBD">
        <w:rPr>
          <w:rFonts w:ascii="Times New Roman" w:hAnsi="Times New Roman" w:cs="Times New Roman"/>
          <w:bCs/>
          <w:sz w:val="24"/>
          <w:szCs w:val="24"/>
        </w:rPr>
        <w:t xml:space="preserve">зования 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7A1DB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641009"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641009"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641009"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от </w:t>
      </w:r>
      <w:r w:rsidR="00333339" w:rsidRPr="00333339">
        <w:rPr>
          <w:rFonts w:ascii="Times New Roman" w:eastAsiaTheme="minorHAnsi" w:hAnsi="Times New Roman" w:cs="Times New Roman"/>
          <w:sz w:val="24"/>
          <w:szCs w:val="24"/>
          <w:lang w:eastAsia="en-US"/>
        </w:rPr>
        <w:t>23.07.2024</w:t>
      </w:r>
      <w:r w:rsidR="00333339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 338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979EE" w:rsidRPr="007A1DB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47AE8" w:rsidRPr="007A1D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F85A06" w:rsidRPr="007A1DBD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3F2B52" w:rsidRPr="003F2B52" w:rsidRDefault="00F47AE8" w:rsidP="003F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DC03BA" w:rsidRPr="007A1DB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  <w:r w:rsidR="00941DA2" w:rsidRPr="007A1DB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F2B52" w:rsidRPr="003F2B52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ребёнка в период дошкольного детства с учётом его возрастных и индивидуальных особенностей и образ</w:t>
      </w:r>
      <w:r w:rsidR="003F2B52" w:rsidRPr="003F2B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2B52" w:rsidRPr="003F2B52">
        <w:rPr>
          <w:rFonts w:ascii="Times New Roman" w:eastAsia="Times New Roman" w:hAnsi="Times New Roman" w:cs="Times New Roman"/>
          <w:sz w:val="24"/>
          <w:szCs w:val="24"/>
        </w:rPr>
        <w:t>вательных потребностей.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7A1DBD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A1DBD">
        <w:rPr>
          <w:b/>
        </w:rPr>
        <w:t xml:space="preserve">Задачи </w:t>
      </w:r>
      <w:r w:rsidR="00DC03BA" w:rsidRPr="007A1DBD">
        <w:rPr>
          <w:rFonts w:eastAsia="Times New Roman"/>
          <w:b/>
        </w:rPr>
        <w:t>рабочей программы</w:t>
      </w:r>
      <w:r w:rsidRPr="007A1DBD">
        <w:rPr>
          <w:b/>
        </w:rPr>
        <w:t>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1) приобщение к искусству: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художественное и эстетическое восприятие в пр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цессе ознакомления с произведениями разных видов искусства; развивать воображение, художественный вкус;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сравнивать произведения различных видов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развивать отзывчивость и эстетическое сопереживание на красоту окружающей действительности;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развивать у детей интерес к искусству как виду творческой деятельности человека;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формировать понимание красоты произведений искусства, потребность общения с искусством;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приобщать детей к лучшим образцам отечественного и мирового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комления с различными видами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2) изобразительная деятельность: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развивать у детей художественное восприятие, умение последовательно вним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тельно рассматривать произведения искусства и предметы окружающего мира; соотн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сить увиденное с собственным опытом;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у детей умение рассматривать и обследовать предметы,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с помощью рук;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коративное искусство, скульптура малых форм и другое) как основе развития творчества;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выделять и использовать средства выразительности в рисовании, лепке, аппликации;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продолжать формировать у детей умение создавать коллективные произведения в рисовании, лепке, аппликации;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закреплять у детей умение сохранять правильную позу при рисовании: не горбит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ся, не наклоняться низко над столом, к мольберту; сидеть свободно, не напрягаясь;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поощрять детей воплощать в художественной форме свои представления, переж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 в процессе воспри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тия прекрасного и собственной изобразительной деятельности;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развивать художественно-творческие способности у детей в различных видах изо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разительной деятельности;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создавать условия для самостоятельного художественного творчества детей;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воспитывать у детей желание проявлять дружелюбие при оценке работ других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эстетическое развитие» 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жественно-эстетическое развитие»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«Кул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тура» и «Красота», что предполагает: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7A1DBD" w:rsidRDefault="00D561B3" w:rsidP="00136B4A">
      <w:pPr>
        <w:pStyle w:val="a3"/>
        <w:spacing w:before="0" w:beforeAutospacing="0" w:after="0" w:afterAutospacing="0"/>
        <w:ind w:firstLine="567"/>
        <w:jc w:val="both"/>
      </w:pPr>
    </w:p>
    <w:p w:rsidR="00FE1F74" w:rsidRPr="007A1DBD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7A1DBD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</w:t>
      </w:r>
      <w:proofErr w:type="gramStart"/>
      <w:r w:rsidR="0029173E" w:rsidRPr="007A1DBD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FE1F74" w:rsidRPr="007A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9EE" w:rsidRPr="007A1DBD"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</w:p>
    <w:p w:rsidR="00941DA2" w:rsidRPr="007A1D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ния, установленных ФГОС </w:t>
      </w:r>
      <w:proofErr w:type="gramStart"/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41DA2" w:rsidRPr="007A1DBD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>2) построение образовательной деятельности на основе индивидуальных особенн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7A1D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1DBD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7A1DBD">
        <w:rPr>
          <w:rFonts w:ascii="Times New Roman" w:hAnsi="Times New Roman" w:cs="Times New Roman"/>
          <w:sz w:val="24"/>
          <w:szCs w:val="24"/>
        </w:rPr>
        <w:t>с</w:t>
      </w:r>
      <w:r w:rsidRPr="007A1DBD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8979EE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7A1DBD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7A1DBD" w:rsidRDefault="00F85A06" w:rsidP="00A4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8979EE" w:rsidRPr="007A1D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программы </w:t>
      </w:r>
      <w:r w:rsidRPr="007A1DBD">
        <w:rPr>
          <w:rFonts w:ascii="Times New Roman" w:hAnsi="Times New Roman" w:cs="Times New Roman"/>
          <w:b/>
          <w:bCs/>
          <w:i/>
          <w:sz w:val="24"/>
          <w:szCs w:val="24"/>
        </w:rPr>
        <w:t>являются:</w:t>
      </w:r>
    </w:p>
    <w:p w:rsidR="00EB7D53" w:rsidRPr="007A1DBD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7A1DB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A1DBD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7A1DBD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7A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1DBD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7A1DBD">
        <w:rPr>
          <w:rFonts w:ascii="Times New Roman" w:hAnsi="Times New Roman" w:cs="Times New Roman"/>
          <w:sz w:val="24"/>
          <w:szCs w:val="24"/>
        </w:rPr>
        <w:t>ю</w:t>
      </w:r>
      <w:r w:rsidRPr="007A1DBD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7A1DBD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7A1DBD">
        <w:t>- </w:t>
      </w:r>
      <w:r w:rsidR="00995A2B" w:rsidRPr="007A1DBD">
        <w:rPr>
          <w:i/>
        </w:rPr>
        <w:t>интегративный подход</w:t>
      </w:r>
      <w:r w:rsidR="00995A2B" w:rsidRPr="007A1DBD">
        <w:t xml:space="preserve">, ориентирующий на </w:t>
      </w:r>
      <w:r w:rsidR="00053472" w:rsidRPr="007A1DBD">
        <w:rPr>
          <w:rFonts w:eastAsia="Times New Roman"/>
        </w:rPr>
        <w:t>интеграцию</w:t>
      </w:r>
      <w:r w:rsidR="00995A2B" w:rsidRPr="007A1DBD">
        <w:rPr>
          <w:rFonts w:eastAsia="Times New Roman"/>
        </w:rPr>
        <w:t xml:space="preserve"> процессов обучения, во</w:t>
      </w:r>
      <w:r w:rsidR="00995A2B" w:rsidRPr="007A1DBD">
        <w:rPr>
          <w:rFonts w:eastAsia="Times New Roman"/>
        </w:rPr>
        <w:t>с</w:t>
      </w:r>
      <w:r w:rsidR="00995A2B" w:rsidRPr="007A1DBD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7A1DBD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</w:t>
      </w:r>
      <w:r w:rsidR="00EB7D53" w:rsidRPr="007A1DBD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7A1DBD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7A1DBD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7A1DBD">
        <w:rPr>
          <w:rFonts w:ascii="Times New Roman" w:hAnsi="Times New Roman" w:cs="Times New Roman"/>
          <w:sz w:val="24"/>
          <w:szCs w:val="24"/>
        </w:rPr>
        <w:t>з</w:t>
      </w:r>
      <w:r w:rsidR="00EB7D53" w:rsidRPr="007A1DBD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7A1DBD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7A1DBD">
        <w:rPr>
          <w:rFonts w:ascii="Times New Roman" w:hAnsi="Times New Roman" w:cs="Times New Roman"/>
          <w:bCs/>
          <w:sz w:val="24"/>
          <w:szCs w:val="24"/>
        </w:rPr>
        <w:t> </w:t>
      </w:r>
      <w:r w:rsidRPr="007A1DBD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7A1DBD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7A1DBD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7A1DBD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7A1DBD">
        <w:rPr>
          <w:rFonts w:ascii="Times New Roman" w:hAnsi="Times New Roman" w:cs="Times New Roman"/>
          <w:sz w:val="24"/>
          <w:szCs w:val="24"/>
        </w:rPr>
        <w:t>соз</w:t>
      </w:r>
      <w:r w:rsidR="00F73EF8" w:rsidRPr="007A1DBD">
        <w:rPr>
          <w:rFonts w:ascii="Times New Roman" w:hAnsi="Times New Roman" w:cs="Times New Roman"/>
          <w:sz w:val="24"/>
          <w:szCs w:val="24"/>
        </w:rPr>
        <w:t>дания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7A1DBD">
        <w:rPr>
          <w:rFonts w:ascii="Times New Roman" w:hAnsi="Times New Roman" w:cs="Times New Roman"/>
          <w:sz w:val="24"/>
          <w:szCs w:val="24"/>
        </w:rPr>
        <w:t xml:space="preserve">ее </w:t>
      </w:r>
      <w:r w:rsidRPr="007A1DBD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="00F73EF8" w:rsidRPr="007A1DBD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7A1DBD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7A1DBD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7A1DBD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7A1DBD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7A1DBD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7A1DB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7A1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7A1DBD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7A1DBD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7A1DBD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7A1DBD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7A1D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7A1DBD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7A1DBD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A1DBD">
        <w:rPr>
          <w:b/>
        </w:rPr>
        <w:t>1.1.3. </w:t>
      </w:r>
      <w:r w:rsidR="0093693C" w:rsidRPr="007A1DBD">
        <w:rPr>
          <w:b/>
        </w:rPr>
        <w:t>З</w:t>
      </w:r>
      <w:r w:rsidR="002A4783" w:rsidRPr="007A1DBD">
        <w:rPr>
          <w:b/>
        </w:rPr>
        <w:t xml:space="preserve">начимые для разработки и реализации </w:t>
      </w:r>
      <w:r w:rsidR="008979EE" w:rsidRPr="007A1DBD">
        <w:rPr>
          <w:b/>
        </w:rPr>
        <w:t>рабочей программы</w:t>
      </w:r>
      <w:r w:rsidR="006D2EFB" w:rsidRPr="007A1DBD">
        <w:rPr>
          <w:b/>
        </w:rPr>
        <w:t xml:space="preserve"> характер</w:t>
      </w:r>
      <w:r w:rsidR="006D2EFB" w:rsidRPr="007A1DBD">
        <w:rPr>
          <w:b/>
        </w:rPr>
        <w:t>и</w:t>
      </w:r>
      <w:r w:rsidR="006D2EFB" w:rsidRPr="007A1DBD">
        <w:rPr>
          <w:b/>
        </w:rPr>
        <w:t xml:space="preserve">стики, в </w:t>
      </w:r>
      <w:proofErr w:type="spellStart"/>
      <w:r w:rsidR="006D2EFB" w:rsidRPr="007A1DBD">
        <w:rPr>
          <w:b/>
        </w:rPr>
        <w:t>т.ч</w:t>
      </w:r>
      <w:proofErr w:type="spellEnd"/>
      <w:r w:rsidR="006D2EFB" w:rsidRPr="007A1DBD">
        <w:rPr>
          <w:b/>
        </w:rPr>
        <w:t>.</w:t>
      </w:r>
      <w:r w:rsidR="002A4783" w:rsidRPr="007A1DBD">
        <w:rPr>
          <w:b/>
        </w:rPr>
        <w:t xml:space="preserve"> характеристики особенностей развития детей </w:t>
      </w:r>
      <w:r w:rsidR="008979EE" w:rsidRPr="007A1DBD">
        <w:rPr>
          <w:b/>
        </w:rPr>
        <w:t>4-5 лет</w:t>
      </w:r>
    </w:p>
    <w:p w:rsidR="008979EE" w:rsidRPr="007A1DBD" w:rsidRDefault="008979EE" w:rsidP="00136B4A">
      <w:pPr>
        <w:pStyle w:val="a3"/>
        <w:spacing w:before="0" w:beforeAutospacing="0" w:after="0" w:afterAutospacing="0"/>
        <w:ind w:firstLine="567"/>
        <w:jc w:val="both"/>
      </w:pPr>
      <w:r w:rsidRPr="007A1DBD">
        <w:rPr>
          <w:bCs/>
        </w:rPr>
        <w:t>При разработке рабочей программы учитывались следующие значимые характер</w:t>
      </w:r>
      <w:r w:rsidRPr="007A1DBD">
        <w:rPr>
          <w:bCs/>
        </w:rPr>
        <w:t>и</w:t>
      </w:r>
      <w:r w:rsidRPr="007A1DBD">
        <w:rPr>
          <w:bCs/>
        </w:rPr>
        <w:t>стики: географическое месторасположение; социокультурная среда; контингент воспита</w:t>
      </w:r>
      <w:r w:rsidRPr="007A1DBD">
        <w:rPr>
          <w:bCs/>
        </w:rPr>
        <w:t>н</w:t>
      </w:r>
      <w:r w:rsidRPr="007A1DBD">
        <w:rPr>
          <w:bCs/>
        </w:rPr>
        <w:t xml:space="preserve">ников; </w:t>
      </w:r>
      <w:r w:rsidRPr="007A1DBD">
        <w:t>характеристики особенностей развития детей.</w:t>
      </w:r>
    </w:p>
    <w:p w:rsidR="00D50473" w:rsidRPr="007A1DBD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676C94" w:rsidRPr="007A1DBD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7A1DBD">
        <w:rPr>
          <w:b/>
          <w:bCs/>
        </w:rPr>
        <w:t xml:space="preserve">Характеристика контингента </w:t>
      </w:r>
      <w:r w:rsidR="00531F45" w:rsidRPr="007A1DBD">
        <w:rPr>
          <w:b/>
          <w:bCs/>
        </w:rPr>
        <w:t>обучающихся</w:t>
      </w:r>
      <w:r w:rsidR="008979EE" w:rsidRPr="007A1DBD">
        <w:rPr>
          <w:b/>
          <w:bCs/>
        </w:rPr>
        <w:t xml:space="preserve"> 4-5 лет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бя вести.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этом возрасте детьми хорошо освоен алгоритм процессов умывания, одевания, к</w:t>
      </w:r>
      <w:r w:rsidRPr="007A1DBD">
        <w:rPr>
          <w:rFonts w:ascii="Times New Roman" w:hAnsi="Times New Roman" w:cs="Times New Roman"/>
          <w:sz w:val="24"/>
          <w:szCs w:val="24"/>
        </w:rPr>
        <w:t>у</w:t>
      </w:r>
      <w:r w:rsidRPr="007A1DBD">
        <w:rPr>
          <w:rFonts w:ascii="Times New Roman" w:hAnsi="Times New Roman" w:cs="Times New Roman"/>
          <w:sz w:val="24"/>
          <w:szCs w:val="24"/>
        </w:rPr>
        <w:t xml:space="preserve">пания, приёма пищи, уборки помещения.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>К 4 годам основные трудности в поведении и общении ребёнка с окружающими, к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торые были связаны с кризисом 3 лет (упрямство, строптивость, конфликтность и др.), п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степенно уходят в прошлое.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ты).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7A1DBD">
        <w:rPr>
          <w:rFonts w:ascii="Times New Roman" w:hAnsi="Times New Roman" w:cs="Times New Roman"/>
          <w:sz w:val="24"/>
          <w:szCs w:val="24"/>
        </w:rPr>
        <w:t>рослых, видит на картинках и т.д.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процессе общения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взрослыми дети используют правила речевого этикета.</w:t>
      </w:r>
      <w:r w:rsidR="00A3265A" w:rsidRPr="007A1DBD">
        <w:rPr>
          <w:rFonts w:ascii="Times New Roman" w:hAnsi="Times New Roman" w:cs="Times New Roman"/>
          <w:sz w:val="24"/>
          <w:szCs w:val="24"/>
        </w:rPr>
        <w:t xml:space="preserve"> </w:t>
      </w:r>
      <w:r w:rsidRPr="007A1DBD">
        <w:rPr>
          <w:rFonts w:ascii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и последовательной.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</w:t>
      </w:r>
      <w:r w:rsidRPr="007A1DBD">
        <w:rPr>
          <w:rFonts w:ascii="Times New Roman" w:hAnsi="Times New Roman" w:cs="Times New Roman"/>
          <w:sz w:val="24"/>
          <w:szCs w:val="24"/>
        </w:rPr>
        <w:t>р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тинке о её содержании.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вых процессов.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тельного искусства.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</w:t>
      </w:r>
      <w:r w:rsidRPr="007A1DBD">
        <w:rPr>
          <w:rFonts w:ascii="Times New Roman" w:hAnsi="Times New Roman" w:cs="Times New Roman"/>
          <w:sz w:val="24"/>
          <w:szCs w:val="24"/>
        </w:rPr>
        <w:t>я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тельность. К 4 годам круг изображаемых детьми предметов довольно широк. </w:t>
      </w:r>
    </w:p>
    <w:p w:rsidR="00EE5C55" w:rsidRPr="00B47E04" w:rsidRDefault="00EB7D53" w:rsidP="00B47E04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EE5C55" w:rsidRDefault="00EE5C55" w:rsidP="00507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7A1DBD" w:rsidRDefault="008979EE" w:rsidP="00B47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076015"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6D2EFB" w:rsidRPr="007A1DBD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9EE" w:rsidRPr="007A1D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6668EB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6668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соответств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ющих содержания и планируемых результатов Федеральной образовательной пр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граммы для детей к 5 годам.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6668EB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6668E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ные характеристики возможных достижений ребёнка к 5 годам.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растных ориентиров.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EFB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7A1DBD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6668EB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6668EB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 (к 5 годам):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различным видам искусства, эмоционально отклик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ется на отраженные в произведениях искусства действия, поступки, события;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проявляет себя в разных видах музыкальной, изобразительной, театрал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зованной деятельности, используя выразительные и изобразительные средства;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использует накопленный художественно-творческой опыт в самостоятел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ной деятельности, с желанием участвует в культурно-досуговой деятельности (праздн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ках, развлечениях и других видах культурно-досуговой деятельности);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создает изображения и постройки в соответствии с темой, используя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нообразные материалы, владеет техническими и изобразительными умениями;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называет роль до начала игры, обозначает новую роль по ходу игры, 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тивно использует предметы-заместители, предлагает игровой замысел и проявляет иниц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ативу в развитии сюжета, активно включается в ролевой диалог, проявляет творчество в создании игровой обстановки;</w:t>
      </w:r>
    </w:p>
    <w:p w:rsidR="00C20873" w:rsidRPr="00B47E04" w:rsidRDefault="00B63C65" w:rsidP="00B47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принимает игровую задачу в играх с правилами, проявляет интерес к 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зультату, выигрышу; ведет негромкий диалог с игрушками, комментирует их «действия» в режиссерских играх.</w:t>
      </w:r>
    </w:p>
    <w:p w:rsidR="00C20873" w:rsidRPr="007A1DBD" w:rsidRDefault="00C20873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B4A" w:rsidRPr="007A1DBD" w:rsidRDefault="00677F06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="00136B4A" w:rsidRPr="007A1DBD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7A1DBD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7A1DBD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рабочей программе ос</w:t>
      </w:r>
      <w:r w:rsidRPr="007A1DBD">
        <w:rPr>
          <w:rFonts w:ascii="Times New Roman" w:hAnsi="Times New Roman" w:cs="Times New Roman"/>
          <w:bCs/>
          <w:sz w:val="24"/>
          <w:szCs w:val="24"/>
        </w:rPr>
        <w:t>у</w:t>
      </w:r>
      <w:r w:rsidRPr="007A1DBD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7A1DBD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сравнения с реальными достижениями детей и основой объективной оценки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29173E" w:rsidRPr="007A1DBD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проведением промежуточных 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тестаций и итоговой аттестации обучающихся.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5. 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Педагогическая диагностика проводится на начальном этапе освоения ребёнком </w:t>
      </w:r>
      <w:r w:rsidR="006668EB">
        <w:rPr>
          <w:rFonts w:ascii="Times New Roman" w:eastAsia="Times New Roman" w:hAnsi="Times New Roman" w:cs="Times New Roman"/>
          <w:i/>
          <w:sz w:val="24"/>
          <w:szCs w:val="24"/>
        </w:rPr>
        <w:t>ОП ДО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зависимости от времени его поступления в дошкольную группу (стартовая ди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гностика) и на завершающем этапе освоения </w:t>
      </w:r>
      <w:r w:rsidR="0029173E"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ОП ДО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его возрастной группой (заключ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тельная, финальная диагностика). </w:t>
      </w:r>
      <w:proofErr w:type="gramEnd"/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627D1F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167522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рами для наблюдения являются возрастные характеристики развития ребёнка. Они выст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пают как обобщенные показатели возможных достижений детей на разных этапах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школьного детства в соответствующих образовательных областях. 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тельной деятельности детей и других си</w:t>
      </w:r>
      <w:r w:rsidR="00CF3C53" w:rsidRPr="007A1DBD">
        <w:rPr>
          <w:rFonts w:ascii="Times New Roman" w:eastAsia="Times New Roman" w:hAnsi="Times New Roman" w:cs="Times New Roman"/>
          <w:sz w:val="24"/>
          <w:szCs w:val="24"/>
        </w:rPr>
        <w:t>туациях).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может составить её самостоятельно, отразив показатели возрастного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разовательные маршруты освоения образовательной Программы, осознанно и целен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0B7C8F" w:rsidRPr="00B47E04" w:rsidRDefault="00167522" w:rsidP="00B47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C95D78" w:rsidRDefault="00C95D78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E5476" w:rsidRPr="007A1DBD" w:rsidRDefault="005E5476" w:rsidP="005E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</w:p>
    <w:p w:rsidR="005E5476" w:rsidRPr="007A1DBD" w:rsidRDefault="005E5476" w:rsidP="005E54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E5476" w:rsidRPr="007A1DBD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5E5476" w:rsidRPr="007A1DBD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5E5476" w:rsidRPr="00333339" w:rsidRDefault="005E5476" w:rsidP="005E5476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1. Формирование представлений, умений через изучение:</w:t>
      </w:r>
    </w:p>
    <w:p w:rsidR="005E5476" w:rsidRPr="00333339" w:rsidRDefault="005E5476" w:rsidP="005E5476">
      <w:pPr>
        <w:tabs>
          <w:tab w:val="left" w:pos="88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Историко-географических факторов территории Ханты – Мансийского округа;</w:t>
      </w:r>
    </w:p>
    <w:p w:rsidR="005E5476" w:rsidRPr="00333339" w:rsidRDefault="005E5476" w:rsidP="005E5476">
      <w:pPr>
        <w:tabs>
          <w:tab w:val="left" w:pos="88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Разнообразия растительного и животного мира округа;</w:t>
      </w:r>
    </w:p>
    <w:p w:rsidR="005E5476" w:rsidRPr="00333339" w:rsidRDefault="005E5476" w:rsidP="005E5476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Сезонные изменения в природе;</w:t>
      </w:r>
    </w:p>
    <w:p w:rsidR="005E5476" w:rsidRPr="00333339" w:rsidRDefault="005E5476" w:rsidP="005E5476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Взаимодействия человека с природой в условиях  Ханты – Мансийского округа;</w:t>
      </w:r>
    </w:p>
    <w:p w:rsidR="005E5476" w:rsidRPr="00333339" w:rsidRDefault="005E5476" w:rsidP="005E5476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Здоровья человека в условиях Севера Росси.</w:t>
      </w:r>
    </w:p>
    <w:p w:rsidR="005E5476" w:rsidRPr="00333339" w:rsidRDefault="005E5476" w:rsidP="005E5476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2. Развитие потребностей у детей в здоровом образе жизни.</w:t>
      </w:r>
    </w:p>
    <w:p w:rsidR="005E5476" w:rsidRPr="00333339" w:rsidRDefault="005E5476" w:rsidP="005E547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5E5476" w:rsidRPr="00333339" w:rsidRDefault="005E5476" w:rsidP="005E547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</w:t>
      </w: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младшей группы и  до подготовительной к школе группы дополняя</w:t>
      </w:r>
      <w:proofErr w:type="gramEnd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sym w:font="Symbol" w:char="F02D"/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дерева;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333339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333339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333339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333339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33333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33333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33333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5E5476" w:rsidRPr="005556D1" w:rsidRDefault="005E5476" w:rsidP="005E54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333339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333339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33339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5E5476" w:rsidRDefault="005E5476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7A1DBD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A1DBD">
        <w:rPr>
          <w:b/>
          <w:bCs/>
        </w:rPr>
        <w:t>2. </w:t>
      </w:r>
      <w:r w:rsidR="00A3265A" w:rsidRPr="007A1DBD">
        <w:rPr>
          <w:b/>
          <w:bCs/>
        </w:rPr>
        <w:t>СОДЕРЖАТЕЛЬНЫЙ РАЗДЕЛ</w:t>
      </w:r>
    </w:p>
    <w:p w:rsidR="00387206" w:rsidRPr="007A1DBD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7A1DBD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2.1. </w:t>
      </w:r>
      <w:r w:rsidR="0052742F" w:rsidRPr="0052742F">
        <w:rPr>
          <w:rFonts w:ascii="Times New Roman CYR" w:hAnsi="Times New Roman CYR" w:cs="Times New Roman CYR"/>
          <w:b/>
          <w:sz w:val="24"/>
          <w:szCs w:val="24"/>
        </w:rPr>
        <w:t>СОДЕРЖАНИЕ ОБРАЗОВАНИЯ (ОБУЧЕНИЯ И ВОСПИТАНИЯ) ПО ОБРАЗОВАТЕЛЬНОЙ ОБЛАСТИ «ХУДОЖЕСТВЕННО-ЭСТЕТИЧЕСКОЕ РА</w:t>
      </w:r>
      <w:r w:rsidR="0052742F" w:rsidRPr="0052742F">
        <w:rPr>
          <w:rFonts w:ascii="Times New Roman CYR" w:hAnsi="Times New Roman CYR" w:cs="Times New Roman CYR"/>
          <w:b/>
          <w:sz w:val="24"/>
          <w:szCs w:val="24"/>
        </w:rPr>
        <w:t>З</w:t>
      </w:r>
      <w:r w:rsidR="0052742F" w:rsidRPr="0052742F">
        <w:rPr>
          <w:rFonts w:ascii="Times New Roman CYR" w:hAnsi="Times New Roman CYR" w:cs="Times New Roman CYR"/>
          <w:b/>
          <w:sz w:val="24"/>
          <w:szCs w:val="24"/>
        </w:rPr>
        <w:t>ВИТИЕ»</w:t>
      </w:r>
      <w:r w:rsidR="0052742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2742F">
        <w:rPr>
          <w:rFonts w:ascii="Times New Roman" w:eastAsia="Times New Roman" w:hAnsi="Times New Roman" w:cs="Times New Roman"/>
          <w:b/>
          <w:sz w:val="24"/>
          <w:szCs w:val="24"/>
        </w:rPr>
        <w:t xml:space="preserve"> (Рисование)</w:t>
      </w:r>
    </w:p>
    <w:p w:rsidR="00387206" w:rsidRPr="007A1DBD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1515C6"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7A1DBD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1515C6"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 Приобщение к искусству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нии предметов народного и декоративно-прикладного искусства, прослушивании прои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кусство); развивает у детей умение различать жанры и виды искусства: стихи, проза, з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гадки (литература), песни, танцы (музыка), картина (репродукция), скульптура (изобраз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тельное искусство), здание и сооружение (архитектура);</w:t>
      </w:r>
      <w:proofErr w:type="gramEnd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  <w:proofErr w:type="gramEnd"/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 xml:space="preserve">Педагог знакомит детей с жанрами живописи (натюрморт, пейзаж, портрет), с 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со скульптурой, способами создания скульптуры (пласт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анималистика</w:t>
      </w:r>
      <w:proofErr w:type="spellEnd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), портреты челов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ка и бытовые сценки.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архитектурой; формирует представления о том, что д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 xml:space="preserve">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спосо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атр); привлекает внимание детей к сходству и различиям разных зданий, поощряет сам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 xml:space="preserve"> педагог поощряет стремление детей изображать в рисунках, аппликации реал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ные и сказочные строения.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щению кукольного театра, выставок.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7A1DBD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515C6" w:rsidRPr="007A1DBD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народного искусства (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, сказки, загадки, песни, хороводы,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изделия народного декоративно-прикладного иску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ства).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поощряет проявление детских предпочтений: выбор детьми любимых п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сен, иллюстраций, предметов народных промыслов, пояснение детьми выбора; воспит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вает у детей бережное отношение к произведениям искусства.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2. Изобразительная деятельность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7A1DBD">
        <w:rPr>
          <w:rFonts w:ascii="Times New Roman" w:eastAsia="Times New Roman" w:hAnsi="Times New Roman" w:cs="Times New Roman"/>
          <w:i/>
          <w:sz w:val="24"/>
          <w:szCs w:val="24"/>
        </w:rPr>
        <w:t>Рисование:</w:t>
      </w:r>
    </w:p>
    <w:p w:rsidR="00387206" w:rsidRPr="007A1DBD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ляшки гуляют, деревья на нашем участке зимой, цыплята гуляют по травке)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угольная), величине, расположении частей;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 и вкл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умение к уже известным цветам и отте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кам добавить новые (коричневый, оранжевый, светло-зеленый); формирует у детей пре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ставление о том, как можно получить эти цвета; учит детей смешивать краски для получ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ния нужных цветов и оттенков; развивает у детей желание использовать в рисовании, 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пликации разнообразные цвета, обращает внимание детей на многоцветие окружающего мира;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гие) и соотносить их по величине.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7A1DBD">
        <w:rPr>
          <w:rFonts w:ascii="Times New Roman" w:eastAsia="Times New Roman" w:hAnsi="Times New Roman" w:cs="Times New Roman"/>
          <w:i/>
          <w:sz w:val="24"/>
          <w:szCs w:val="24"/>
        </w:rPr>
        <w:t>Народное декоративно-прикладное искусство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5C55" w:rsidRDefault="00387206" w:rsidP="001E50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продолжает у детей формировать умение создавать декоративные композ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ции по мотивам дымковских,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узоров. Учит детей использовать дымко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ские 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зоваться вылепленные детьми игрушки и силуэты игрушек, вырезанные из бумаги). Пед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гог знакомит детей с городецкими изделиями. Учит детей выделять элементы городецкой росписи (бутоны, купавки, розаны, листья); видеть и называть</w:t>
      </w:r>
      <w:r w:rsidR="001E5096">
        <w:rPr>
          <w:rFonts w:ascii="Times New Roman" w:eastAsia="Times New Roman" w:hAnsi="Times New Roman" w:cs="Times New Roman"/>
          <w:sz w:val="24"/>
          <w:szCs w:val="24"/>
        </w:rPr>
        <w:t xml:space="preserve"> цвета, используемые в </w:t>
      </w:r>
      <w:proofErr w:type="spellStart"/>
      <w:r w:rsidR="001E5096">
        <w:rPr>
          <w:rFonts w:ascii="Times New Roman" w:eastAsia="Times New Roman" w:hAnsi="Times New Roman" w:cs="Times New Roman"/>
          <w:sz w:val="24"/>
          <w:szCs w:val="24"/>
        </w:rPr>
        <w:t>росп</w:t>
      </w:r>
      <w:proofErr w:type="spellEnd"/>
    </w:p>
    <w:p w:rsidR="00EE5C55" w:rsidRPr="007A1DBD" w:rsidRDefault="00EE5C55" w:rsidP="0062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136B4A" w:rsidRPr="007A1DB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</w:t>
      </w:r>
      <w:r w:rsidR="00D14A5E" w:rsidRPr="007A1DBD">
        <w:rPr>
          <w:rFonts w:ascii="Times New Roman" w:eastAsia="Times New Roman" w:hAnsi="Times New Roman" w:cs="Times New Roman"/>
          <w:sz w:val="24"/>
          <w:szCs w:val="24"/>
        </w:rPr>
        <w:t xml:space="preserve"> 4-5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4-5 лет: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ресов, коммуникативных и творческих способностей, навыков сотрудничества и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>. Выполняя совместные проекты, дети получают представления о своих возможностях, умениях, потребностях.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- естественные и искусственные;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  <w:proofErr w:type="gramEnd"/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предметной (образные и дидактические игрушки, реальные предметы и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(дидактический материал, предметы, игрушки, видеофильмы и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и образно-символический материал,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(детские музыкальные инструменты, дидактический материал и др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A4388D" w:rsidRPr="007A1DBD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Основными формами и методами образовательной деятельности выступают: игры, пр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смотр и обсуждение, чтение и обсуждение, создание ситуаций, беседы, наблюдения, изг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товление предметов своими руками; познавательно-исследовательская деятельность, </w:t>
      </w:r>
    </w:p>
    <w:p w:rsidR="00A4388D" w:rsidRPr="007A1DBD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proofErr w:type="gram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проектная деятельность, продуктивная деятельность, оформление выставок, викторины, </w:t>
      </w:r>
      <w:proofErr w:type="spell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инсценирование</w:t>
      </w:r>
      <w:proofErr w:type="spellEnd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и драматизация, рассматривание и обсуждение, слушание и обсуждение музыки, </w:t>
      </w:r>
      <w:proofErr w:type="spell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подыгрывание</w:t>
      </w:r>
      <w:proofErr w:type="spellEnd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на музыкальных инструментах, пение, танцы, физкультурные з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а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нятия.</w:t>
      </w:r>
      <w:proofErr w:type="gramEnd"/>
    </w:p>
    <w:p w:rsidR="00A4388D" w:rsidRPr="007A1DBD" w:rsidRDefault="00A4388D" w:rsidP="00A4388D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</w:t>
      </w:r>
      <w:proofErr w:type="gram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Основными групповыми, межгрупповыми и </w:t>
      </w:r>
      <w:proofErr w:type="spell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общесадовскими</w:t>
      </w:r>
      <w:proofErr w:type="spellEnd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мероприятиями явл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я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ются: целевые прогулки, экскурсии, физкультурные досуги (1 раз в месяц), спортивные праздники (2-3 раза в год), недели здоровья (2 раза в год), тематические досуги, музыкал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ь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ные развлечения, праздники, театрализованные представления, смотры, конкурсы.</w:t>
      </w:r>
      <w:proofErr w:type="gramEnd"/>
    </w:p>
    <w:p w:rsidR="00A4388D" w:rsidRPr="007A1DBD" w:rsidRDefault="00A4388D" w:rsidP="00A4388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Художественно-эстетическое развитие</w:t>
      </w:r>
    </w:p>
    <w:p w:rsidR="00A4388D" w:rsidRPr="007A1DBD" w:rsidRDefault="00A4388D" w:rsidP="00A4388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Образовательная деятельность в ходе режимных моментов</w:t>
      </w:r>
    </w:p>
    <w:p w:rsidR="00A4388D" w:rsidRPr="007A1DB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музыки в повседневной жизни детей, в игре, в досуговой деятел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ности, на прогулке, в изобразительной деятельности, при проведении утренней гимнаст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ки, привлечение внимания детей к разнообразным звукам в окружающем мире, к офор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лению помещения, привлекательности оборудования, красоте и чистоте окружающих п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мещений, предметов, игрушек.</w:t>
      </w:r>
    </w:p>
    <w:p w:rsidR="00A4388D" w:rsidRPr="007A1DBD" w:rsidRDefault="00A4388D" w:rsidP="00A4388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Самостоятельная деятельность детей</w:t>
      </w:r>
    </w:p>
    <w:p w:rsidR="00A4388D" w:rsidRPr="007A1DB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Предоставление детям возможности самостоятельно рисовать, лепить, конструир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вать, рассматривать репродукции картин, иллюстрации, музицировать (пение, танцы), и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рать на детских музыкальных инструментах, слушать музыку.</w:t>
      </w:r>
      <w:proofErr w:type="gramEnd"/>
    </w:p>
    <w:p w:rsidR="00A4388D" w:rsidRPr="007A1DB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Взаимодействие с семьей воспитанника по реализации основной общеобраз</w:t>
      </w: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вательной программы дошкольного образования</w:t>
      </w:r>
    </w:p>
    <w:p w:rsidR="00A4388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родителей с лучшими образцами семейного воспитания, актуализир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вать интерес к эстетической стороне окружающей действительности. Ориентировать 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дителей на ценность развития творческих способностей детей, ценность домашнего чт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ния, словесного творчества и музыкального воспитания детей. Поддерживать стремление родителей развивать художественную деятельность детей, семейное чтение, музыкальную деятельность в «домашних» семейных рамках. Организовывать выставки семейного х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дожественного творчества, выделяя творческие достижения детей и взрослых. Ориент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ровать родителей в выборе литературы, музыкальных произведений, форм творческой совместной деятельности. Совместно с родителями проводить конкурсы литературные гостиные, викторины, семейные посещения музея выставочных залов, музыкальных веч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ров, фестивалей.</w:t>
      </w:r>
    </w:p>
    <w:p w:rsidR="0052742F" w:rsidRDefault="0052742F" w:rsidP="005274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0B7C8F" w:rsidRDefault="000B7C8F" w:rsidP="005274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11"/>
        <w:gridCol w:w="6211"/>
        <w:gridCol w:w="102"/>
      </w:tblGrid>
      <w:tr w:rsidR="000B7C8F" w:rsidRPr="000B7C8F" w:rsidTr="008A12C0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B7C8F" w:rsidRDefault="000B7C8F" w:rsidP="000B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изобразительной 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B7C8F" w:rsidRDefault="000B7C8F" w:rsidP="000B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  <w:r w:rsidR="00066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атрибуты</w:t>
            </w:r>
          </w:p>
        </w:tc>
      </w:tr>
      <w:tr w:rsidR="000B7C8F" w:rsidRPr="000B7C8F" w:rsidTr="008A12C0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66F2D" w:rsidRDefault="000B7C8F" w:rsidP="00066F2D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</w:t>
            </w: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Pr="00066F2D" w:rsidRDefault="00066F2D" w:rsidP="00066F2D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усских и зарубежных художников</w:t>
            </w:r>
          </w:p>
          <w:p w:rsidR="000B7C8F" w:rsidRP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0B7C8F" w:rsidRP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натюрморты;</w:t>
            </w:r>
          </w:p>
          <w:p w:rsid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-портреты.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-акварельные краски;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-гуашь;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-альбомы;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-кисти;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-восковые мелки;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-салфетки;</w:t>
            </w:r>
          </w:p>
          <w:p w:rsidR="00066F2D" w:rsidRPr="000B7C8F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-стаканы для воды.</w:t>
            </w:r>
          </w:p>
        </w:tc>
      </w:tr>
      <w:tr w:rsidR="00066F2D" w:rsidTr="008A12C0">
        <w:tblPrEx>
          <w:tblLook w:val="04A0" w:firstRow="1" w:lastRow="0" w:firstColumn="1" w:lastColumn="0" w:noHBand="0" w:noVBand="1"/>
        </w:tblPrEx>
        <w:trPr>
          <w:gridAfter w:val="1"/>
          <w:wAfter w:w="102" w:type="dxa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D" w:rsidRDefault="0006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066F2D" w:rsidTr="008A12C0">
        <w:tblPrEx>
          <w:tblLook w:val="04A0" w:firstRow="1" w:lastRow="0" w:firstColumn="1" w:lastColumn="0" w:noHBand="0" w:noVBand="1"/>
        </w:tblPrEx>
        <w:trPr>
          <w:gridAfter w:val="1"/>
          <w:wAfter w:w="10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066F2D" w:rsidTr="008A12C0">
        <w:tblPrEx>
          <w:tblLook w:val="04A0" w:firstRow="1" w:lastRow="0" w:firstColumn="1" w:lastColumn="0" w:noHBand="0" w:noVBand="1"/>
        </w:tblPrEx>
        <w:trPr>
          <w:gridAfter w:val="1"/>
          <w:wAfter w:w="10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066F2D" w:rsidTr="008A12C0">
        <w:tblPrEx>
          <w:tblLook w:val="04A0" w:firstRow="1" w:lastRow="0" w:firstColumn="1" w:lastColumn="0" w:noHBand="0" w:noVBand="1"/>
        </w:tblPrEx>
        <w:trPr>
          <w:gridAfter w:val="1"/>
          <w:wAfter w:w="10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</w:tr>
    </w:tbl>
    <w:p w:rsidR="0052742F" w:rsidRDefault="0052742F" w:rsidP="000B7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C8F" w:rsidRDefault="00744751" w:rsidP="00744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занятия</w:t>
      </w:r>
    </w:p>
    <w:p w:rsidR="001A4ED6" w:rsidRDefault="00847E9F" w:rsidP="001A4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1A4ED6"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1 часть. Вводная</w:t>
      </w:r>
      <w:proofErr w:type="gramStart"/>
      <w:r w:rsidR="001A4ED6"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="001A4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A4ED6"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вводит в детей в тему занятия, актуализирует их знания при помощи загадок, стихотворений, сказок.</w:t>
      </w:r>
    </w:p>
    <w:p w:rsidR="001A4ED6" w:rsidRDefault="001A4ED6" w:rsidP="001A4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показывает</w:t>
      </w:r>
      <w:r w:rsidR="00847E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образец рисунка, демонстрирует порядок выполнения творческой з</w:t>
      </w:r>
      <w:r w:rsidR="00847E9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47E9F">
        <w:rPr>
          <w:rFonts w:ascii="Times New Roman" w:eastAsia="Calibri" w:hAnsi="Times New Roman" w:cs="Times New Roman"/>
          <w:sz w:val="24"/>
          <w:szCs w:val="24"/>
          <w:lang w:eastAsia="en-US"/>
        </w:rPr>
        <w:t>дачи. Перед началом рисования проводится пальчиковая и/или физкультминутка.</w:t>
      </w:r>
    </w:p>
    <w:p w:rsidR="00847E9F" w:rsidRDefault="00847E9F" w:rsidP="001A4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 часть. Основная. Дети рисуют, педагог оказывает индивидуальную помощь при необходимости.</w:t>
      </w:r>
    </w:p>
    <w:p w:rsidR="00EE5C55" w:rsidRPr="00D6137D" w:rsidRDefault="00847E9F" w:rsidP="00D61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 часть. Заключительная. Воспитатель организует выставку рисунков. Дети анал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зируют свои и чужие работы. Педагог указывает на недочеты в целом, недостатки каждого обсуждаются индивидуально.</w:t>
      </w:r>
    </w:p>
    <w:p w:rsidR="00EE5C55" w:rsidRDefault="00EE5C55" w:rsidP="00C20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43" w:rsidRPr="007A1DBD" w:rsidRDefault="004D14FE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BC1543" w:rsidRPr="007A1DBD">
        <w:rPr>
          <w:rFonts w:ascii="Times New Roman" w:hAnsi="Times New Roman" w:cs="Times New Roman"/>
          <w:b/>
          <w:sz w:val="24"/>
          <w:szCs w:val="24"/>
        </w:rPr>
        <w:t>. СПОСОБЫ И НАПРАВЛЕНИЯ ПОДДЕРЖКИ ДЕТСКОЙ ИНИЦИАТИВЫ</w:t>
      </w:r>
    </w:p>
    <w:p w:rsidR="00136B4A" w:rsidRPr="007A1DBD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FE" w:rsidRDefault="004D14FE" w:rsidP="004D1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4FE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C95D78" w:rsidRPr="00C95D78" w:rsidRDefault="00C95D78" w:rsidP="00C95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78">
        <w:rPr>
          <w:rFonts w:ascii="Times New Roman" w:eastAsia="Times New Roman" w:hAnsi="Times New Roman" w:cs="Times New Roman"/>
          <w:sz w:val="24"/>
          <w:szCs w:val="24"/>
        </w:rPr>
        <w:lastRenderedPageBreak/>
        <w:t>- создание условий для свободного выбора детьми деятельности;</w:t>
      </w:r>
    </w:p>
    <w:p w:rsidR="00C95D78" w:rsidRPr="00C95D78" w:rsidRDefault="00C95D78" w:rsidP="00C95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78">
        <w:rPr>
          <w:rFonts w:ascii="Times New Roman" w:eastAsia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EE5C55" w:rsidRPr="001E5096" w:rsidRDefault="00C95D78" w:rsidP="001E5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78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C95D78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C95D78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сти на музыкальных занятиях.</w:t>
      </w:r>
    </w:p>
    <w:p w:rsidR="00EE5C55" w:rsidRDefault="00EE5C55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BCE" w:rsidRPr="009A2BCE" w:rsidRDefault="00C95D78" w:rsidP="009A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</w:t>
      </w:r>
      <w:r w:rsidR="00136B4A" w:rsidRPr="009A2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9A2BCE" w:rsidRPr="009A2BCE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9A2BCE" w:rsidRPr="009A2BCE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9A2BCE" w:rsidRPr="009A2BCE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A2BCE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A2BC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9A2BCE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КРР: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9A2B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A2BCE">
        <w:rPr>
          <w:rFonts w:ascii="Times New Roman" w:eastAsia="Times New Roman" w:hAnsi="Times New Roman" w:cs="Times New Roman"/>
          <w:sz w:val="24"/>
          <w:szCs w:val="24"/>
        </w:rPr>
        <w:t>, которым требуется адресное психолого-педагогического сопровождение,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го возраста;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группы </w:t>
      </w:r>
      <w:proofErr w:type="gramStart"/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9A2BCE" w:rsidRPr="00C20873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ной психологической помощи и включения их в программы психоло</w:t>
      </w:r>
      <w:r w:rsidRPr="00C20873">
        <w:rPr>
          <w:rFonts w:ascii="Times New Roman" w:eastAsia="Times New Roman" w:hAnsi="Times New Roman" w:cs="Times New Roman"/>
          <w:sz w:val="24"/>
          <w:szCs w:val="24"/>
        </w:rPr>
        <w:t xml:space="preserve">го-педагогического сопровождения: </w:t>
      </w:r>
    </w:p>
    <w:p w:rsidR="009A2BCE" w:rsidRPr="00C20873" w:rsidRDefault="00C20873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87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2BCE" w:rsidRPr="00C20873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gramEnd"/>
      <w:r w:rsidR="009A2BCE" w:rsidRPr="00C20873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потребностями:</w:t>
      </w:r>
    </w:p>
    <w:p w:rsidR="00EE5C55" w:rsidRDefault="009A2BCE" w:rsidP="001E5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3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C2087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C20873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="00C20873" w:rsidRPr="00C20873">
        <w:rPr>
          <w:rFonts w:ascii="Times New Roman" w:eastAsia="Times New Roman" w:hAnsi="Times New Roman" w:cs="Times New Roman"/>
          <w:sz w:val="24"/>
          <w:szCs w:val="24"/>
        </w:rPr>
        <w:t xml:space="preserve"> в группе обучаются: 4 воспитанника с ТНР и 1 воспитанник с ОВЗ. Данные воспитанники обучаются по Адаптированным образовательным программам дошкольного образования МАДОУ на 2023-2024 учебный год, </w:t>
      </w:r>
      <w:proofErr w:type="gramStart"/>
      <w:r w:rsidR="00C20873" w:rsidRPr="00C20873">
        <w:rPr>
          <w:rFonts w:ascii="Times New Roman" w:eastAsia="Times New Roman" w:hAnsi="Times New Roman" w:cs="Times New Roman"/>
          <w:sz w:val="24"/>
          <w:szCs w:val="24"/>
        </w:rPr>
        <w:t>разработанными</w:t>
      </w:r>
      <w:proofErr w:type="gramEnd"/>
      <w:r w:rsidR="00C20873" w:rsidRPr="00C20873">
        <w:rPr>
          <w:rFonts w:ascii="Times New Roman" w:eastAsia="Times New Roman" w:hAnsi="Times New Roman" w:cs="Times New Roman"/>
          <w:sz w:val="24"/>
          <w:szCs w:val="24"/>
        </w:rPr>
        <w:t xml:space="preserve"> в соотве</w:t>
      </w:r>
      <w:r w:rsidR="00C20873" w:rsidRPr="00C2087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20873" w:rsidRPr="00C20873">
        <w:rPr>
          <w:rFonts w:ascii="Times New Roman" w:eastAsia="Times New Roman" w:hAnsi="Times New Roman" w:cs="Times New Roman"/>
          <w:sz w:val="24"/>
          <w:szCs w:val="24"/>
        </w:rPr>
        <w:t xml:space="preserve">ствии с ФГОС ДО </w:t>
      </w:r>
      <w:r w:rsidR="001E5096">
        <w:rPr>
          <w:rFonts w:ascii="Times New Roman" w:eastAsia="Times New Roman" w:hAnsi="Times New Roman" w:cs="Times New Roman"/>
          <w:sz w:val="24"/>
          <w:szCs w:val="24"/>
        </w:rPr>
        <w:t>и ФАОП ДО для обучающихся с ОВЗ.</w:t>
      </w:r>
    </w:p>
    <w:p w:rsidR="001E5096" w:rsidRPr="001E5096" w:rsidRDefault="001E5096" w:rsidP="001E5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CE" w:rsidRPr="00C20873" w:rsidRDefault="009A2BCE" w:rsidP="00C208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 ОРГАНИЗАЦИЯ ВОСПИТАТЕЛЬНОГО ПРОЦЕССА</w:t>
      </w: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9A2B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A2B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9A2BCE">
        <w:rPr>
          <w:rFonts w:ascii="Times New Roman" w:eastAsia="Times New Roman" w:hAnsi="Times New Roman" w:cs="Times New Roman"/>
          <w:sz w:val="24"/>
          <w:szCs w:val="24"/>
        </w:rPr>
        <w:t>способный</w:t>
      </w:r>
      <w:proofErr w:type="gramEnd"/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чувствовать прекрасное в быту, природе, поступках, искусстве;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9A2BCE">
        <w:rPr>
          <w:rFonts w:ascii="Times New Roman" w:eastAsia="Times New Roman" w:hAnsi="Times New Roman" w:cs="Times New Roman"/>
          <w:sz w:val="24"/>
          <w:szCs w:val="24"/>
        </w:rPr>
        <w:t>стремящийся</w:t>
      </w:r>
      <w:proofErr w:type="gramEnd"/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 xml:space="preserve">витие» 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lastRenderedPageBreak/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2B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2B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A2BCE" w:rsidRPr="009A2BCE" w:rsidRDefault="009A2BCE" w:rsidP="009A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CE" w:rsidRPr="009A2BCE" w:rsidRDefault="009A2BCE" w:rsidP="009A2B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«Эстетическое воспитание»</w:t>
      </w:r>
    </w:p>
    <w:p w:rsidR="009A2BCE" w:rsidRPr="009A2BCE" w:rsidRDefault="009A2BCE" w:rsidP="009A2BC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9A2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этико-</w:t>
      </w:r>
      <w:r w:rsidRPr="009A2B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9A2BCE" w:rsidRPr="009A2BCE" w:rsidRDefault="009A2BCE" w:rsidP="009A2B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9A2BCE" w:rsidRPr="009A2BCE" w:rsidRDefault="009A2BCE" w:rsidP="009A2B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9A2BCE" w:rsidRPr="009A2BCE" w:rsidRDefault="009A2BCE" w:rsidP="009A2B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2BCE" w:rsidRDefault="009A2BCE" w:rsidP="009A2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  <w:r w:rsidRPr="009A2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План воспитательной работы</w:t>
      </w:r>
    </w:p>
    <w:p w:rsidR="00537CCB" w:rsidRDefault="00537CCB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261"/>
        <w:gridCol w:w="1275"/>
        <w:gridCol w:w="2268"/>
      </w:tblGrid>
      <w:tr w:rsidR="00740746" w:rsidRPr="006668EB" w:rsidTr="006668EB">
        <w:tc>
          <w:tcPr>
            <w:tcW w:w="567" w:type="dxa"/>
            <w:shd w:val="clear" w:color="auto" w:fill="DAEEF3" w:themeFill="accent5" w:themeFillTint="33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668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68E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Праздники, памя</w:t>
            </w:r>
            <w:r w:rsidRPr="006668EB">
              <w:rPr>
                <w:rFonts w:ascii="Times New Roman" w:hAnsi="Times New Roman" w:cs="Times New Roman"/>
                <w:b/>
              </w:rPr>
              <w:t>т</w:t>
            </w:r>
            <w:r w:rsidRPr="006668EB">
              <w:rPr>
                <w:rFonts w:ascii="Times New Roman" w:hAnsi="Times New Roman" w:cs="Times New Roman"/>
                <w:b/>
              </w:rPr>
              <w:t>ные даты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 xml:space="preserve">Событие </w:t>
            </w:r>
          </w:p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(название и форма)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40746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40746" w:rsidRPr="006668EB" w:rsidRDefault="00740746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1 сентября.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1.09</w:t>
            </w:r>
            <w:r w:rsidR="006668EB" w:rsidRPr="006668EB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268" w:type="dxa"/>
            <w:vMerge w:val="restart"/>
          </w:tcPr>
          <w:p w:rsidR="000E3CA8" w:rsidRPr="006668EB" w:rsidRDefault="000E3CA8" w:rsidP="006668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668EB">
              <w:rPr>
                <w:rFonts w:ascii="Times New Roman" w:hAnsi="Times New Roman" w:cs="Times New Roman"/>
                <w:b/>
              </w:rPr>
              <w:t>Каргапольцева</w:t>
            </w:r>
            <w:proofErr w:type="spellEnd"/>
            <w:r w:rsidRPr="006668EB">
              <w:rPr>
                <w:rFonts w:ascii="Times New Roman" w:hAnsi="Times New Roman" w:cs="Times New Roman"/>
                <w:b/>
              </w:rPr>
              <w:t xml:space="preserve"> Е.Н.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27 сентября.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68EB">
              <w:rPr>
                <w:rFonts w:ascii="Times New Roman" w:hAnsi="Times New Roman" w:cs="Times New Roman"/>
              </w:rPr>
              <w:t>День воспит</w:t>
            </w:r>
            <w:r w:rsidRPr="006668EB">
              <w:rPr>
                <w:rFonts w:ascii="Times New Roman" w:hAnsi="Times New Roman" w:cs="Times New Roman"/>
              </w:rPr>
              <w:t>а</w:t>
            </w:r>
            <w:r w:rsidRPr="006668EB">
              <w:rPr>
                <w:rFonts w:ascii="Times New Roman" w:hAnsi="Times New Roman" w:cs="Times New Roman"/>
              </w:rPr>
              <w:t xml:space="preserve">теля и </w:t>
            </w:r>
            <w:r w:rsidRPr="006668EB">
              <w:rPr>
                <w:rFonts w:ascii="Times New Roman" w:hAnsi="Times New Roman" w:cs="Times New Roman"/>
              </w:rPr>
              <w:lastRenderedPageBreak/>
              <w:t>всех дошкольных работников</w:t>
            </w:r>
            <w:r w:rsidRPr="006668E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68EB">
              <w:rPr>
                <w:rFonts w:ascii="Times New Roman" w:hAnsi="Times New Roman" w:cs="Times New Roman"/>
              </w:rPr>
              <w:lastRenderedPageBreak/>
              <w:t>Конкурс рисунков «Наш люб</w:t>
            </w:r>
            <w:r w:rsidRPr="006668EB">
              <w:rPr>
                <w:rFonts w:ascii="Times New Roman" w:hAnsi="Times New Roman" w:cs="Times New Roman"/>
              </w:rPr>
              <w:t>и</w:t>
            </w:r>
            <w:r w:rsidRPr="006668EB">
              <w:rPr>
                <w:rFonts w:ascii="Times New Roman" w:hAnsi="Times New Roman" w:cs="Times New Roman"/>
              </w:rPr>
              <w:t>мый детский сад»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20-30.09</w:t>
            </w:r>
            <w:r w:rsidR="006668EB" w:rsidRPr="006668EB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Осенний калейд</w:t>
            </w:r>
            <w:r w:rsidRPr="006668EB">
              <w:rPr>
                <w:rFonts w:ascii="Times New Roman" w:hAnsi="Times New Roman" w:cs="Times New Roman"/>
              </w:rPr>
              <w:t>о</w:t>
            </w:r>
            <w:r w:rsidRPr="006668EB">
              <w:rPr>
                <w:rFonts w:ascii="Times New Roman" w:hAnsi="Times New Roman" w:cs="Times New Roman"/>
              </w:rPr>
              <w:t>скоп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Выставка детских поделок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1.10-15.10</w:t>
            </w:r>
            <w:r w:rsidR="006668EB" w:rsidRPr="006668EB"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День матери в Ро</w:t>
            </w:r>
            <w:r w:rsidRPr="006668EB">
              <w:rPr>
                <w:rFonts w:ascii="Times New Roman" w:eastAsia="Calibri" w:hAnsi="Times New Roman" w:cs="Times New Roman"/>
              </w:rPr>
              <w:t>с</w:t>
            </w:r>
            <w:r w:rsidRPr="006668EB">
              <w:rPr>
                <w:rFonts w:ascii="Times New Roman" w:eastAsia="Calibri" w:hAnsi="Times New Roman" w:cs="Times New Roman"/>
              </w:rPr>
              <w:t>сии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rPr>
                <w:rFonts w:ascii="Times New Roman" w:eastAsia="Calibri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Выставка детских рисунков «Портрет любимой мамо</w:t>
            </w:r>
            <w:r w:rsidRPr="006668EB">
              <w:rPr>
                <w:rFonts w:ascii="Times New Roman" w:eastAsia="Calibri" w:hAnsi="Times New Roman" w:cs="Times New Roman"/>
              </w:rPr>
              <w:t>ч</w:t>
            </w:r>
            <w:r w:rsidRPr="006668EB">
              <w:rPr>
                <w:rFonts w:ascii="Times New Roman" w:eastAsia="Calibri" w:hAnsi="Times New Roman" w:cs="Times New Roman"/>
              </w:rPr>
              <w:t>ки»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24.11.2</w:t>
            </w:r>
            <w:r w:rsidR="006668EB" w:rsidRPr="006668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rPr>
          <w:trHeight w:val="394"/>
        </w:trPr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Международный день х</w:t>
            </w:r>
            <w:r w:rsidRPr="006668EB">
              <w:rPr>
                <w:rFonts w:ascii="Times New Roman" w:eastAsia="Calibri" w:hAnsi="Times New Roman" w:cs="Times New Roman"/>
              </w:rPr>
              <w:t>у</w:t>
            </w:r>
            <w:r w:rsidRPr="006668EB">
              <w:rPr>
                <w:rFonts w:ascii="Times New Roman" w:eastAsia="Calibri" w:hAnsi="Times New Roman" w:cs="Times New Roman"/>
              </w:rPr>
              <w:t>дожника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Выставка детских рисунков «Молодые дарования»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rPr>
                <w:rFonts w:ascii="Times New Roman" w:eastAsia="Calibri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08.12.2</w:t>
            </w:r>
            <w:r w:rsidR="006668EB" w:rsidRPr="006668EB">
              <w:rPr>
                <w:rFonts w:ascii="Times New Roman" w:eastAsia="Calibri" w:hAnsi="Times New Roman" w:cs="Times New Roman"/>
              </w:rPr>
              <w:t>4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 xml:space="preserve">Выставка детских рисунков </w:t>
            </w:r>
            <w:r w:rsidRPr="006668EB">
              <w:rPr>
                <w:rFonts w:ascii="Times New Roman" w:hAnsi="Times New Roman" w:cs="Times New Roman"/>
              </w:rPr>
              <w:t xml:space="preserve">Елочка </w:t>
            </w:r>
            <w:proofErr w:type="gramStart"/>
            <w:r w:rsidRPr="006668EB">
              <w:rPr>
                <w:rFonts w:ascii="Times New Roman" w:hAnsi="Times New Roman" w:cs="Times New Roman"/>
              </w:rPr>
              <w:t>-к</w:t>
            </w:r>
            <w:proofErr w:type="gramEnd"/>
            <w:r w:rsidRPr="006668EB">
              <w:rPr>
                <w:rFonts w:ascii="Times New Roman" w:hAnsi="Times New Roman" w:cs="Times New Roman"/>
              </w:rPr>
              <w:t>расавица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20.12-27.12</w:t>
            </w:r>
            <w:r w:rsidR="006668EB" w:rsidRPr="006668EB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Выставка детских рису</w:t>
            </w:r>
            <w:r w:rsidRPr="006668EB">
              <w:rPr>
                <w:rFonts w:ascii="Times New Roman" w:eastAsia="Calibri" w:hAnsi="Times New Roman" w:cs="Times New Roman"/>
              </w:rPr>
              <w:t>н</w:t>
            </w:r>
            <w:r w:rsidRPr="006668EB">
              <w:rPr>
                <w:rFonts w:ascii="Times New Roman" w:eastAsia="Calibri" w:hAnsi="Times New Roman" w:cs="Times New Roman"/>
              </w:rPr>
              <w:t xml:space="preserve">ков </w:t>
            </w:r>
            <w:r w:rsidRPr="006668EB">
              <w:rPr>
                <w:rFonts w:ascii="Times New Roman" w:hAnsi="Times New Roman" w:cs="Times New Roman"/>
              </w:rPr>
              <w:t>23 февраля: День защитн</w:t>
            </w:r>
            <w:r w:rsidRPr="006668EB">
              <w:rPr>
                <w:rFonts w:ascii="Times New Roman" w:hAnsi="Times New Roman" w:cs="Times New Roman"/>
              </w:rPr>
              <w:t>и</w:t>
            </w:r>
            <w:r w:rsidRPr="006668EB">
              <w:rPr>
                <w:rFonts w:ascii="Times New Roman" w:hAnsi="Times New Roman" w:cs="Times New Roman"/>
              </w:rPr>
              <w:t>ка Отеч</w:t>
            </w:r>
            <w:r w:rsidRPr="006668EB">
              <w:rPr>
                <w:rFonts w:ascii="Times New Roman" w:hAnsi="Times New Roman" w:cs="Times New Roman"/>
              </w:rPr>
              <w:t>е</w:t>
            </w:r>
            <w:r w:rsidRPr="006668EB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20.02</w:t>
            </w:r>
            <w:r w:rsidR="006668EB" w:rsidRPr="006668EB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Выставка рисунков «Мамочка л</w:t>
            </w:r>
            <w:r w:rsidRPr="006668EB">
              <w:rPr>
                <w:rFonts w:ascii="Times New Roman" w:hAnsi="Times New Roman" w:cs="Times New Roman"/>
              </w:rPr>
              <w:t>ю</w:t>
            </w:r>
            <w:r w:rsidRPr="006668EB">
              <w:rPr>
                <w:rFonts w:ascii="Times New Roman" w:hAnsi="Times New Roman" w:cs="Times New Roman"/>
              </w:rPr>
              <w:t>бимая»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8.03.2</w:t>
            </w:r>
            <w:r w:rsidR="006668EB" w:rsidRPr="00666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День косм</w:t>
            </w:r>
            <w:r w:rsidRPr="006668EB">
              <w:rPr>
                <w:rFonts w:ascii="Times New Roman" w:eastAsia="Calibri" w:hAnsi="Times New Roman" w:cs="Times New Roman"/>
              </w:rPr>
              <w:t>о</w:t>
            </w:r>
            <w:r w:rsidRPr="006668EB">
              <w:rPr>
                <w:rFonts w:ascii="Times New Roman" w:eastAsia="Calibri" w:hAnsi="Times New Roman" w:cs="Times New Roman"/>
              </w:rPr>
              <w:t>навтики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rPr>
                <w:rFonts w:ascii="Times New Roman" w:eastAsia="Calibri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Познавательная программа «День космонавтики»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Выставка рисунков «Космос зовет-2024»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rPr>
                <w:rFonts w:ascii="Times New Roman" w:eastAsia="Calibri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12.04.2</w:t>
            </w:r>
            <w:r w:rsidR="006668EB" w:rsidRPr="006668EB">
              <w:rPr>
                <w:rFonts w:ascii="Times New Roman" w:eastAsia="Calibri" w:hAnsi="Times New Roman" w:cs="Times New Roman"/>
              </w:rPr>
              <w:t>5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Всемирный день книги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Выставка рисунков «В мире литер</w:t>
            </w:r>
            <w:r w:rsidRPr="006668EB">
              <w:rPr>
                <w:rFonts w:ascii="Times New Roman" w:eastAsia="Calibri" w:hAnsi="Times New Roman" w:cs="Times New Roman"/>
              </w:rPr>
              <w:t>а</w:t>
            </w:r>
            <w:r w:rsidRPr="006668EB">
              <w:rPr>
                <w:rFonts w:ascii="Times New Roman" w:eastAsia="Calibri" w:hAnsi="Times New Roman" w:cs="Times New Roman"/>
              </w:rPr>
              <w:t>турных героев»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68EB">
              <w:rPr>
                <w:rFonts w:ascii="Times New Roman" w:eastAsia="Calibri" w:hAnsi="Times New Roman" w:cs="Times New Roman"/>
              </w:rPr>
              <w:t>23.04.2</w:t>
            </w:r>
            <w:r w:rsidR="006668EB" w:rsidRPr="006668EB">
              <w:rPr>
                <w:rFonts w:ascii="Times New Roman" w:eastAsia="Calibri" w:hAnsi="Times New Roman" w:cs="Times New Roman"/>
              </w:rPr>
              <w:t>5</w:t>
            </w:r>
            <w:r w:rsidRPr="006668E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Неделя безопасн</w:t>
            </w:r>
            <w:r w:rsidRPr="006668EB">
              <w:rPr>
                <w:rFonts w:ascii="Times New Roman" w:eastAsia="Calibri" w:hAnsi="Times New Roman" w:cs="Times New Roman"/>
              </w:rPr>
              <w:t>о</w:t>
            </w:r>
            <w:r w:rsidRPr="006668EB">
              <w:rPr>
                <w:rFonts w:ascii="Times New Roman" w:eastAsia="Calibri" w:hAnsi="Times New Roman" w:cs="Times New Roman"/>
              </w:rPr>
              <w:t>сти дорожного дв</w:t>
            </w:r>
            <w:r w:rsidRPr="006668EB">
              <w:rPr>
                <w:rFonts w:ascii="Times New Roman" w:eastAsia="Calibri" w:hAnsi="Times New Roman" w:cs="Times New Roman"/>
              </w:rPr>
              <w:t>и</w:t>
            </w:r>
            <w:r w:rsidRPr="006668EB">
              <w:rPr>
                <w:rFonts w:ascii="Times New Roman" w:eastAsia="Calibri" w:hAnsi="Times New Roman" w:cs="Times New Roman"/>
              </w:rPr>
              <w:t>жения</w:t>
            </w: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Выставка рисунков «Ваш друг – св</w:t>
            </w:r>
            <w:r w:rsidRPr="006668EB">
              <w:rPr>
                <w:rFonts w:ascii="Times New Roman" w:eastAsia="Calibri" w:hAnsi="Times New Roman" w:cs="Times New Roman"/>
              </w:rPr>
              <w:t>е</w:t>
            </w:r>
            <w:r w:rsidRPr="006668EB">
              <w:rPr>
                <w:rFonts w:ascii="Times New Roman" w:eastAsia="Calibri" w:hAnsi="Times New Roman" w:cs="Times New Roman"/>
              </w:rPr>
              <w:t>тофор»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eastAsia="Calibri" w:hAnsi="Times New Roman" w:cs="Times New Roman"/>
              </w:rPr>
              <w:t>20.08 – 03.09.2</w:t>
            </w:r>
            <w:r w:rsidR="006668EB" w:rsidRPr="006668E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Выставка рисунков ко Дню з</w:t>
            </w:r>
            <w:r w:rsidRPr="006668EB">
              <w:rPr>
                <w:rFonts w:ascii="Times New Roman" w:hAnsi="Times New Roman" w:cs="Times New Roman"/>
              </w:rPr>
              <w:t>а</w:t>
            </w:r>
            <w:r w:rsidRPr="006668EB">
              <w:rPr>
                <w:rFonts w:ascii="Times New Roman" w:hAnsi="Times New Roman" w:cs="Times New Roman"/>
              </w:rPr>
              <w:t>щиты детей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28.05.2</w:t>
            </w:r>
            <w:r w:rsidR="006668EB" w:rsidRPr="00666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EB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A8" w:rsidRPr="006668EB" w:rsidTr="006668EB">
        <w:tc>
          <w:tcPr>
            <w:tcW w:w="567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</w:rPr>
            </w:pPr>
            <w:r w:rsidRPr="006668EB">
              <w:rPr>
                <w:rFonts w:ascii="Times New Roman" w:hAnsi="Times New Roman" w:cs="Times New Roman"/>
              </w:rPr>
              <w:t>Выставка рисунков «Мое л</w:t>
            </w:r>
            <w:r w:rsidRPr="006668EB">
              <w:rPr>
                <w:rFonts w:ascii="Times New Roman" w:hAnsi="Times New Roman" w:cs="Times New Roman"/>
              </w:rPr>
              <w:t>ю</w:t>
            </w:r>
            <w:r w:rsidRPr="006668EB">
              <w:rPr>
                <w:rFonts w:ascii="Times New Roman" w:hAnsi="Times New Roman" w:cs="Times New Roman"/>
              </w:rPr>
              <w:t>бимое время года»</w:t>
            </w:r>
          </w:p>
        </w:tc>
        <w:tc>
          <w:tcPr>
            <w:tcW w:w="1275" w:type="dxa"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E3CA8" w:rsidRPr="006668EB" w:rsidRDefault="000E3CA8" w:rsidP="00666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12C0" w:rsidRDefault="008A12C0" w:rsidP="0066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2E32" w:rsidRPr="00C20873" w:rsidRDefault="00C22E32" w:rsidP="00C22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C22E32" w:rsidRPr="00C20873" w:rsidRDefault="00C22E32" w:rsidP="00C22E3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2E32" w:rsidRPr="00C20873" w:rsidRDefault="00C22E32" w:rsidP="00C22E32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7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</w:t>
      </w:r>
      <w:r w:rsidRPr="00C208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 неделю в каждой возрастной группе в соответствии с требованиями СанПиН. </w:t>
      </w:r>
    </w:p>
    <w:p w:rsidR="00C22E32" w:rsidRPr="00C20873" w:rsidRDefault="00C22E32" w:rsidP="00C22E32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73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4-5 лет занятия проводятся 2 раза в неделю по 20 мин.</w:t>
      </w:r>
    </w:p>
    <w:p w:rsidR="00C22E32" w:rsidRPr="00C20873" w:rsidRDefault="00C22E32" w:rsidP="00C22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22E32" w:rsidRPr="00C20873" w:rsidRDefault="00C22E32" w:rsidP="00C22E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87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 </w:t>
      </w:r>
      <w:proofErr w:type="gramStart"/>
      <w:r w:rsidRPr="00C20873">
        <w:rPr>
          <w:rFonts w:ascii="Times New Roman" w:eastAsia="Times New Roman" w:hAnsi="Times New Roman" w:cs="Times New Roman"/>
          <w:b/>
          <w:sz w:val="24"/>
          <w:szCs w:val="24"/>
        </w:rPr>
        <w:t>организованной</w:t>
      </w:r>
      <w:proofErr w:type="gramEnd"/>
      <w:r w:rsidRPr="00C208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E32" w:rsidRPr="00C20873" w:rsidRDefault="00C22E32" w:rsidP="00C22E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873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художественно-эстетической деятельности (рисование)</w:t>
      </w:r>
    </w:p>
    <w:p w:rsidR="00C22E32" w:rsidRPr="00C22E32" w:rsidRDefault="00C22E32" w:rsidP="00C22E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672"/>
        <w:gridCol w:w="3202"/>
        <w:gridCol w:w="1405"/>
        <w:gridCol w:w="1123"/>
        <w:gridCol w:w="1676"/>
        <w:gridCol w:w="1811"/>
      </w:tblGrid>
      <w:tr w:rsidR="00C22E32" w:rsidRPr="00C22E32" w:rsidTr="00C22E3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C22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3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22E32" w:rsidRPr="00C22E32" w:rsidTr="00E515B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58528B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32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15.10-16.05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E32" w:rsidRPr="00C22E32" w:rsidTr="00E515B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E32" w:rsidRPr="00C22E32" w:rsidRDefault="00C22E32" w:rsidP="00C22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E32" w:rsidRPr="00C22E32" w:rsidRDefault="00C22E32" w:rsidP="00C22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E32" w:rsidRPr="00C22E32" w:rsidRDefault="00C22E32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A93" w:rsidRDefault="00624A93" w:rsidP="009A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9A6FD7" w:rsidP="009A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DA21A2" w:rsidRPr="007A1DBD">
        <w:rPr>
          <w:rFonts w:ascii="Times New Roman" w:hAnsi="Times New Roman" w:cs="Times New Roman"/>
          <w:b/>
          <w:sz w:val="24"/>
          <w:szCs w:val="24"/>
        </w:rPr>
        <w:t xml:space="preserve">ОСОБЕННОСТИ ВЗАИМОДЕЙСТВИЯ С СЕМЬЯМИ </w:t>
      </w:r>
      <w:proofErr w:type="gramStart"/>
      <w:r w:rsidR="00DA21A2" w:rsidRPr="007A1DB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21A2" w:rsidRPr="007A1DBD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 xml:space="preserve">Цели и задачи взаимодействия с семьями </w:t>
      </w:r>
      <w:proofErr w:type="gramStart"/>
      <w:r w:rsidRPr="007A1DB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7A1DBD">
        <w:rPr>
          <w:rFonts w:ascii="Times New Roman" w:hAnsi="Times New Roman" w:cs="Times New Roman"/>
          <w:i/>
          <w:sz w:val="24"/>
          <w:szCs w:val="24"/>
        </w:rPr>
        <w:t>об</w:t>
      </w:r>
      <w:r w:rsidRPr="007A1DBD">
        <w:rPr>
          <w:rFonts w:ascii="Times New Roman" w:hAnsi="Times New Roman" w:cs="Times New Roman"/>
          <w:i/>
          <w:sz w:val="24"/>
          <w:szCs w:val="24"/>
        </w:rPr>
        <w:t>у</w:t>
      </w:r>
      <w:r w:rsidRPr="007A1DBD">
        <w:rPr>
          <w:rFonts w:ascii="Times New Roman" w:hAnsi="Times New Roman" w:cs="Times New Roman"/>
          <w:i/>
          <w:sz w:val="24"/>
          <w:szCs w:val="24"/>
        </w:rPr>
        <w:t>чающихся</w:t>
      </w:r>
      <w:proofErr w:type="gram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ния здоровья детей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7A1DBD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7A1DBD">
        <w:rPr>
          <w:rFonts w:ascii="Times New Roman" w:hAnsi="Times New Roman" w:cs="Times New Roman"/>
          <w:i/>
          <w:sz w:val="24"/>
          <w:szCs w:val="24"/>
        </w:rPr>
        <w:t>ь</w:t>
      </w:r>
      <w:r w:rsidRPr="007A1DBD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  <w:proofErr w:type="gramEnd"/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DA21A2" w:rsidRPr="007A1DBD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7A1DBD">
        <w:rPr>
          <w:rFonts w:ascii="Times New Roman" w:hAnsi="Times New Roman" w:cs="Times New Roman"/>
          <w:i/>
          <w:sz w:val="24"/>
          <w:szCs w:val="24"/>
        </w:rPr>
        <w:t>р</w:t>
      </w:r>
      <w:r w:rsidRPr="007A1DBD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0" w:history="1">
        <w:r w:rsidRPr="007A1DBD">
          <w:rPr>
            <w:rFonts w:ascii="Times New Roman" w:hAnsi="Times New Roman" w:cs="Times New Roman"/>
            <w:sz w:val="24"/>
            <w:szCs w:val="24"/>
          </w:rPr>
          <w:t>З</w:t>
        </w:r>
        <w:r w:rsidRPr="007A1DBD">
          <w:rPr>
            <w:rFonts w:ascii="Times New Roman" w:hAnsi="Times New Roman" w:cs="Times New Roman"/>
            <w:sz w:val="24"/>
            <w:szCs w:val="24"/>
          </w:rPr>
          <w:t>а</w:t>
        </w:r>
        <w:r w:rsidRPr="007A1DBD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7A1DBD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бёнка;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7A1DBD">
        <w:rPr>
          <w:rFonts w:ascii="Times New Roman" w:hAnsi="Times New Roman" w:cs="Times New Roman"/>
          <w:sz w:val="24"/>
          <w:szCs w:val="24"/>
        </w:rPr>
        <w:t>к</w:t>
      </w:r>
      <w:r w:rsidRPr="007A1DBD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7A1DBD">
        <w:rPr>
          <w:rFonts w:ascii="Times New Roman" w:hAnsi="Times New Roman" w:cs="Times New Roman"/>
          <w:sz w:val="24"/>
          <w:szCs w:val="24"/>
        </w:rPr>
        <w:t>р</w:t>
      </w:r>
      <w:r w:rsidRPr="007A1DBD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со ст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7A1DBD">
        <w:rPr>
          <w:rFonts w:ascii="Times New Roman" w:hAnsi="Times New Roman" w:cs="Times New Roman"/>
          <w:sz w:val="24"/>
          <w:szCs w:val="24"/>
        </w:rPr>
        <w:t>й</w:t>
      </w:r>
      <w:r w:rsidRPr="007A1DBD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</w:t>
      </w:r>
      <w:r w:rsidR="00D778AC" w:rsidRPr="007A1DBD">
        <w:rPr>
          <w:rFonts w:ascii="Times New Roman" w:hAnsi="Times New Roman" w:cs="Times New Roman"/>
          <w:sz w:val="24"/>
          <w:szCs w:val="24"/>
        </w:rPr>
        <w:t xml:space="preserve">елями), прежде всего, с матерью, </w:t>
      </w:r>
      <w:r w:rsidRPr="007A1DBD">
        <w:rPr>
          <w:rFonts w:ascii="Times New Roman" w:hAnsi="Times New Roman" w:cs="Times New Roman"/>
          <w:sz w:val="24"/>
          <w:szCs w:val="24"/>
        </w:rPr>
        <w:t>обусловленные возрастными особенностями развития детей.</w:t>
      </w:r>
    </w:p>
    <w:p w:rsidR="00DA21A2" w:rsidRPr="007A1DBD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7A1DB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осуществляется по нескольким направлениям: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7A1DBD">
        <w:rPr>
          <w:rFonts w:ascii="Times New Roman" w:hAnsi="Times New Roman" w:cs="Times New Roman"/>
          <w:sz w:val="24"/>
          <w:szCs w:val="24"/>
        </w:rPr>
        <w:t>д</w:t>
      </w:r>
      <w:r w:rsidRPr="007A1DBD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>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разовательной программы;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7A1DBD">
        <w:rPr>
          <w:rFonts w:ascii="Times New Roman" w:hAnsi="Times New Roman" w:cs="Times New Roman"/>
          <w:sz w:val="24"/>
          <w:szCs w:val="24"/>
        </w:rPr>
        <w:t>й</w:t>
      </w:r>
      <w:r w:rsidRPr="007A1DBD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способам организации и участия в детских деятел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 xml:space="preserve">ностях, образовательном процессе и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7A1DBD">
        <w:rPr>
          <w:rFonts w:ascii="Times New Roman" w:hAnsi="Times New Roman" w:cs="Times New Roman"/>
          <w:i/>
          <w:sz w:val="24"/>
          <w:szCs w:val="24"/>
        </w:rPr>
        <w:t>д</w:t>
      </w:r>
      <w:r w:rsidRPr="007A1DBD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7A1DBD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7A1DBD">
        <w:rPr>
          <w:rFonts w:ascii="Times New Roman" w:hAnsi="Times New Roman" w:cs="Times New Roman"/>
          <w:sz w:val="24"/>
          <w:szCs w:val="24"/>
        </w:rPr>
        <w:t>д</w:t>
      </w:r>
      <w:r w:rsidRPr="007A1DBD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д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возрастов; разработку и реализацию образовательных проектов ДОО совмес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но с семьей.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7A1DBD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7A1DBD">
        <w:rPr>
          <w:rFonts w:ascii="Times New Roman" w:hAnsi="Times New Roman" w:cs="Times New Roman"/>
          <w:i/>
          <w:sz w:val="24"/>
          <w:szCs w:val="24"/>
        </w:rPr>
        <w:t>е</w:t>
      </w:r>
      <w:r w:rsidRPr="007A1DBD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7A1DBD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7A1DBD">
        <w:rPr>
          <w:rFonts w:ascii="Times New Roman" w:hAnsi="Times New Roman" w:cs="Times New Roman"/>
          <w:i/>
          <w:sz w:val="24"/>
          <w:szCs w:val="24"/>
        </w:rPr>
        <w:t>е</w:t>
      </w:r>
      <w:r w:rsidRPr="007A1DBD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  <w:proofErr w:type="gramEnd"/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>4) знакомство родителей (законных представителей) с оздоровительными меропри</w:t>
      </w:r>
      <w:r w:rsidRPr="007A1DBD">
        <w:rPr>
          <w:rFonts w:ascii="Times New Roman" w:hAnsi="Times New Roman" w:cs="Times New Roman"/>
          <w:sz w:val="24"/>
          <w:szCs w:val="24"/>
        </w:rPr>
        <w:t>я</w:t>
      </w:r>
      <w:r w:rsidRPr="007A1DBD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7A1DBD">
        <w:rPr>
          <w:rFonts w:ascii="Times New Roman" w:hAnsi="Times New Roman" w:cs="Times New Roman"/>
          <w:sz w:val="24"/>
          <w:szCs w:val="24"/>
        </w:rPr>
        <w:t>у</w:t>
      </w:r>
      <w:r w:rsidRPr="007A1DBD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7A1DBD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7A1DBD">
        <w:rPr>
          <w:rFonts w:ascii="Times New Roman" w:hAnsi="Times New Roman" w:cs="Times New Roman"/>
          <w:i/>
          <w:sz w:val="24"/>
          <w:szCs w:val="24"/>
        </w:rPr>
        <w:t>и</w:t>
      </w:r>
      <w:r w:rsidRPr="007A1DBD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DA21A2" w:rsidRPr="007A1DBD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7A1DBD">
        <w:rPr>
          <w:rFonts w:ascii="Times New Roman" w:hAnsi="Times New Roman" w:cs="Times New Roman"/>
          <w:i/>
          <w:sz w:val="24"/>
          <w:szCs w:val="24"/>
        </w:rPr>
        <w:t>й</w:t>
      </w:r>
      <w:r w:rsidRPr="007A1DBD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A1DBD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-аналитическое направление реализуется </w:t>
      </w:r>
      <w:proofErr w:type="gramStart"/>
      <w:r w:rsidRPr="007A1DBD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Pr="007A1DBD">
        <w:rPr>
          <w:rFonts w:ascii="Times New Roman" w:hAnsi="Times New Roman" w:cs="Times New Roman"/>
          <w:i/>
          <w:sz w:val="24"/>
          <w:szCs w:val="24"/>
        </w:rPr>
        <w:t>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7A1DBD">
        <w:rPr>
          <w:rFonts w:ascii="Times New Roman" w:hAnsi="Times New Roman" w:cs="Times New Roman"/>
          <w:sz w:val="24"/>
          <w:szCs w:val="24"/>
        </w:rPr>
        <w:t>я</w:t>
      </w:r>
      <w:r w:rsidRPr="007A1DBD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A1DBD">
        <w:rPr>
          <w:rFonts w:ascii="Times New Roman" w:hAnsi="Times New Roman" w:cs="Times New Roman"/>
          <w:i/>
          <w:sz w:val="24"/>
          <w:szCs w:val="24"/>
        </w:rPr>
        <w:t>просветительское</w:t>
      </w:r>
      <w:proofErr w:type="gram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и консультационное направления реализуются через</w:t>
      </w:r>
      <w:r w:rsidRPr="007A1DBD">
        <w:rPr>
          <w:rFonts w:ascii="Times New Roman" w:hAnsi="Times New Roman" w:cs="Times New Roman"/>
          <w:sz w:val="24"/>
          <w:szCs w:val="24"/>
        </w:rPr>
        <w:t>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</w:t>
      </w:r>
      <w:r w:rsidRPr="007A1D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7A1DBD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7A1DBD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1997"/>
        <w:gridCol w:w="3690"/>
        <w:gridCol w:w="1360"/>
        <w:gridCol w:w="1875"/>
      </w:tblGrid>
      <w:tr w:rsidR="009A6FD7" w:rsidRPr="007A1DBD" w:rsidTr="005E5476">
        <w:tc>
          <w:tcPr>
            <w:tcW w:w="542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97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провед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ния </w:t>
            </w:r>
          </w:p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360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75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DA21A2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A21A2" w:rsidRPr="007A1DBD" w:rsidRDefault="00A74088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природн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3690" w:type="dxa"/>
          </w:tcPr>
          <w:p w:rsidR="00DA21A2" w:rsidRPr="00BE470F" w:rsidRDefault="00BE470F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родителей и детей к совместному труду</w:t>
            </w:r>
          </w:p>
        </w:tc>
        <w:tc>
          <w:tcPr>
            <w:tcW w:w="1360" w:type="dxa"/>
          </w:tcPr>
          <w:p w:rsidR="00DA21A2" w:rsidRPr="009A6FD7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дители</w:t>
            </w:r>
          </w:p>
        </w:tc>
        <w:tc>
          <w:tcPr>
            <w:tcW w:w="1875" w:type="dxa"/>
          </w:tcPr>
          <w:p w:rsidR="00DA21A2" w:rsidRPr="009A6FD7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proofErr w:type="spellEnd"/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«Нетрадицио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техники р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сования»</w:t>
            </w:r>
          </w:p>
        </w:tc>
        <w:tc>
          <w:tcPr>
            <w:tcW w:w="3690" w:type="dxa"/>
          </w:tcPr>
          <w:p w:rsidR="009A6FD7" w:rsidRPr="00BA41C9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360" w:type="dxa"/>
          </w:tcPr>
          <w:p w:rsidR="009A6FD7" w:rsidRPr="009A6FD7" w:rsidRDefault="009A6FD7" w:rsidP="001C6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9A6FD7" w:rsidRDefault="009A6FD7" w:rsidP="001C6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proofErr w:type="spellEnd"/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для род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«Золотая осень»</w:t>
            </w:r>
          </w:p>
        </w:tc>
        <w:tc>
          <w:tcPr>
            <w:tcW w:w="3690" w:type="dxa"/>
          </w:tcPr>
          <w:p w:rsidR="009A6FD7" w:rsidRPr="00BA41C9" w:rsidRDefault="009A6FD7" w:rsidP="00BA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360" w:type="dxa"/>
          </w:tcPr>
          <w:p w:rsidR="009A6FD7" w:rsidRPr="009A6FD7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кружк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вых работ</w:t>
            </w:r>
          </w:p>
        </w:tc>
        <w:tc>
          <w:tcPr>
            <w:tcW w:w="3690" w:type="dxa"/>
          </w:tcPr>
          <w:p w:rsidR="009A6FD7" w:rsidRPr="00BA41C9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оздание и максимальное и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пользование экспозиции</w:t>
            </w:r>
            <w:r w:rsidRPr="00BA41C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bCs w:val="0"/>
                <w:iCs/>
                <w:color w:val="333333"/>
                <w:spacing w:val="-9"/>
                <w:sz w:val="24"/>
                <w:szCs w:val="24"/>
                <w:bdr w:val="none" w:sz="0" w:space="0" w:color="auto" w:frame="1"/>
              </w:rPr>
              <w:t>детских работ</w:t>
            </w:r>
            <w:r w:rsidRPr="00BA41C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 целях повышения увере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ности каждого ребенка 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 w:rsid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к родителям с просьбой прин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открытки к Новому году для коллажа</w:t>
            </w:r>
          </w:p>
        </w:tc>
        <w:tc>
          <w:tcPr>
            <w:tcW w:w="3690" w:type="dxa"/>
          </w:tcPr>
          <w:p w:rsidR="009A6FD7" w:rsidRPr="00BA41C9" w:rsidRDefault="009A6FD7" w:rsidP="00BA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60" w:type="dxa"/>
          </w:tcPr>
          <w:p w:rsidR="009A6FD7" w:rsidRPr="007A1DBD" w:rsidRDefault="009A6FD7" w:rsidP="00C2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 w:rsidR="00C22E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A6FD7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выставку рису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ков «Зимушка – зима»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="00C22E32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2E32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="00C22E32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 w:rsidR="00C22E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shd w:val="clear" w:color="auto" w:fill="FFFFFF"/>
              </w:rPr>
              <w:t>Консультация «Вместо кисти – ладошка».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 на тему «Цветной мир раскрасок»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рисунков к 9 мая.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360" w:type="dxa"/>
          </w:tcPr>
          <w:p w:rsidR="009A6FD7" w:rsidRPr="007A1DBD" w:rsidRDefault="009A6FD7" w:rsidP="00C2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5E5476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5E5476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родителями д/и «Распиши кукле платье»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60" w:type="dxa"/>
          </w:tcPr>
          <w:p w:rsidR="009A6FD7" w:rsidRPr="007A1DBD" w:rsidRDefault="00C22E32" w:rsidP="00C22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EE5C55" w:rsidRDefault="00EE5C55" w:rsidP="001E50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5476" w:rsidRPr="007A1DBD" w:rsidRDefault="005E5476" w:rsidP="005E54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A1D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5E5476" w:rsidRPr="00333339" w:rsidRDefault="005E5476" w:rsidP="005E5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33333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33333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национально - региональный компонент – </w:t>
      </w:r>
      <w:r w:rsidRPr="0033333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рограмма «Экология </w:t>
      </w: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для малышей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ровой.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Национально-региональный компонент - часть федеральных государственных обр</w:t>
      </w:r>
      <w:r w:rsidRPr="00333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333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разовательного пространства России; обеспечение прав подрастающего поколения на д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ступное образование; вооружение дошкольников системой знаний о регионе.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5E5476" w:rsidRPr="00333339" w:rsidRDefault="005E5476" w:rsidP="005E54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 - «Познавательное развитие», разд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33333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33333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33333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33333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5E5476" w:rsidRPr="00333339" w:rsidRDefault="005E5476" w:rsidP="005E54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 с учетом особенностей этнических культур. </w:t>
      </w:r>
    </w:p>
    <w:p w:rsidR="005E5476" w:rsidRPr="00333339" w:rsidRDefault="005E5476" w:rsidP="005E5476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5E5476" w:rsidRPr="00333339" w:rsidRDefault="005E5476" w:rsidP="005E5476">
      <w:pPr>
        <w:numPr>
          <w:ilvl w:val="6"/>
          <w:numId w:val="2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5E5476" w:rsidRPr="00333339" w:rsidRDefault="005E5476" w:rsidP="005E5476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 факторов территории Ханты – Мансийского округа;</w:t>
      </w:r>
    </w:p>
    <w:p w:rsidR="005E5476" w:rsidRPr="00333339" w:rsidRDefault="005E5476" w:rsidP="005E5476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5E5476" w:rsidRPr="00333339" w:rsidRDefault="005E5476" w:rsidP="005E5476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5E5476" w:rsidRPr="00333339" w:rsidRDefault="005E5476" w:rsidP="005E5476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5E5476" w:rsidRPr="00333339" w:rsidRDefault="005E5476" w:rsidP="005E5476">
      <w:pPr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5E5476" w:rsidRPr="00333339" w:rsidRDefault="005E5476" w:rsidP="005E5476">
      <w:pPr>
        <w:numPr>
          <w:ilvl w:val="6"/>
          <w:numId w:val="21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5E5476" w:rsidRPr="00333339" w:rsidRDefault="005E5476" w:rsidP="005E5476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 – </w:t>
      </w: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процессов</w:t>
      </w:r>
      <w:proofErr w:type="gramEnd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Ханты – Мансийского округа.</w:t>
      </w:r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33333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питание </w:t>
      </w:r>
      <w:proofErr w:type="spellStart"/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экогуманнистического</w:t>
      </w:r>
      <w:proofErr w:type="spellEnd"/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отношения к природе, человеку, обществу с учетом ун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33333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E5476" w:rsidRPr="00333339" w:rsidRDefault="005E5476" w:rsidP="005E54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программе «Экология для малышей» учтены природные и социальные особенн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33333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 – эстетической направленности (формирование эколог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ческой культуры на основе историко-географических и природных особенностей, трад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ционного и современного природопользования с учетом этнических культур Ханты-Мансийского округа). </w:t>
      </w:r>
    </w:p>
    <w:p w:rsidR="005E5476" w:rsidRPr="00333339" w:rsidRDefault="005E5476" w:rsidP="005E54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ся на содержание предыдущего, представления в нем усложняются – пополняются нов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 фактами, связями, обобщениями. Раскрытие все новых и новых знаний о живом созд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ний экологически ориентированного взаимодействия с природой, дальнейшего накопл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опыта гуманно-ценностного отношения к ней.</w:t>
      </w:r>
    </w:p>
    <w:p w:rsidR="005E5476" w:rsidRPr="00333339" w:rsidRDefault="005E5476" w:rsidP="005E547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преемстве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ности поколений, уникальности природной и культурно-исторической среды и регионал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ной системы образования как важнейшего фактора развития территории.</w:t>
      </w:r>
    </w:p>
    <w:p w:rsidR="005E5476" w:rsidRPr="00333339" w:rsidRDefault="005E5476" w:rsidP="005E547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5E5476" w:rsidRPr="00333339" w:rsidRDefault="005E5476" w:rsidP="005E547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5E5476" w:rsidRPr="00333339" w:rsidRDefault="005E5476" w:rsidP="005E5476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тоды:</w:t>
      </w:r>
    </w:p>
    <w:p w:rsidR="005E5476" w:rsidRPr="00333339" w:rsidRDefault="005E5476" w:rsidP="005E547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5E5476" w:rsidRPr="00333339" w:rsidRDefault="005E5476" w:rsidP="005E547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5E5476" w:rsidRPr="00333339" w:rsidRDefault="005E5476" w:rsidP="005E547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5E5476" w:rsidRPr="00333339" w:rsidRDefault="005E5476" w:rsidP="005E547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E5476" w:rsidRPr="00333339" w:rsidRDefault="005E5476" w:rsidP="005E547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5E5476" w:rsidRPr="00333339" w:rsidRDefault="005E5476" w:rsidP="005E5476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333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5E5476" w:rsidRPr="00333339" w:rsidRDefault="005E5476" w:rsidP="005E547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3339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5E5476" w:rsidRPr="00333339" w:rsidRDefault="005E5476" w:rsidP="005E5476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333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5E5476" w:rsidRPr="00333339" w:rsidRDefault="005E5476" w:rsidP="005E54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E5476" w:rsidRPr="00333339" w:rsidRDefault="005E5476" w:rsidP="005E54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33333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5E5476" w:rsidRPr="00333339" w:rsidRDefault="005E5476" w:rsidP="005E54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33333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5E5476" w:rsidRPr="00333339" w:rsidRDefault="005E5476" w:rsidP="005E54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- технология </w:t>
      </w:r>
      <w:r w:rsidRPr="0033333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5E5476" w:rsidRPr="00333339" w:rsidRDefault="005E5476" w:rsidP="005E54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E5476" w:rsidRPr="00333339" w:rsidRDefault="005E5476" w:rsidP="005E547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333339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5E5476" w:rsidRPr="00333339" w:rsidRDefault="005E5476" w:rsidP="005E54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33333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33333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3333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5E5476" w:rsidRPr="00333339" w:rsidRDefault="005E5476" w:rsidP="005E54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333339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5E5476" w:rsidRPr="00333339" w:rsidRDefault="005E5476" w:rsidP="005E54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333339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333339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3339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339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3339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339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333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3339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333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476" w:rsidRPr="00333339" w:rsidRDefault="005E5476" w:rsidP="005E5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5E5476" w:rsidRPr="00333339" w:rsidRDefault="005E5476" w:rsidP="005E54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Средняя группа общеобразовательной направленности «</w:t>
      </w:r>
      <w:proofErr w:type="spellStart"/>
      <w:r w:rsidR="0058528B"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Семицветик</w:t>
      </w:r>
      <w:proofErr w:type="spellEnd"/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5E5476" w:rsidRPr="00333339" w:rsidTr="00683CF2">
        <w:tc>
          <w:tcPr>
            <w:tcW w:w="5387" w:type="dxa"/>
            <w:shd w:val="clear" w:color="auto" w:fill="auto"/>
          </w:tcPr>
          <w:p w:rsidR="005E5476" w:rsidRPr="00333339" w:rsidRDefault="005E547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национально </w:t>
            </w:r>
            <w:proofErr w:type="gramStart"/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егионального комп</w:t>
            </w: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5E5476" w:rsidRPr="00333339" w:rsidRDefault="005E547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5E5476" w:rsidRPr="00333339" w:rsidTr="00683CF2">
        <w:tc>
          <w:tcPr>
            <w:tcW w:w="5387" w:type="dxa"/>
            <w:shd w:val="clear" w:color="auto" w:fill="auto"/>
          </w:tcPr>
          <w:p w:rsidR="005E5476" w:rsidRPr="00333339" w:rsidRDefault="005E547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5E5476" w:rsidRPr="00333339" w:rsidRDefault="005E5476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E5476" w:rsidRPr="007A1DBD" w:rsidTr="00683CF2">
        <w:tc>
          <w:tcPr>
            <w:tcW w:w="5387" w:type="dxa"/>
            <w:shd w:val="clear" w:color="auto" w:fill="auto"/>
          </w:tcPr>
          <w:p w:rsidR="005E5476" w:rsidRPr="00333339" w:rsidRDefault="005E547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5E5476" w:rsidRPr="00333339" w:rsidRDefault="005E547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5E5476" w:rsidRPr="00333339" w:rsidRDefault="005E5476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5E5476" w:rsidRPr="007A1DBD" w:rsidRDefault="005E5476" w:rsidP="001E50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3270" w:rsidRPr="007A1DBD" w:rsidRDefault="008A6CE2" w:rsidP="001354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A21A2" w:rsidRPr="007A1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ОРГАНИЗАЦИОННЫЙ РАЗДЕЛ</w:t>
      </w:r>
    </w:p>
    <w:p w:rsidR="00D55F8E" w:rsidRPr="007A1DBD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7A1DBD">
        <w:rPr>
          <w:rFonts w:ascii="Times New Roman" w:hAnsi="Times New Roman" w:cs="Times New Roman"/>
          <w:b/>
          <w:sz w:val="24"/>
          <w:szCs w:val="24"/>
        </w:rPr>
        <w:t>О</w:t>
      </w:r>
      <w:r w:rsidRPr="007A1DBD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1) </w:t>
      </w:r>
      <w:r w:rsidRPr="007A1DBD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7A1DBD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BD">
        <w:rPr>
          <w:rFonts w:ascii="Times New Roman" w:hAnsi="Times New Roman" w:cs="Times New Roman"/>
          <w:sz w:val="24"/>
          <w:szCs w:val="24"/>
        </w:rPr>
        <w:t>2) </w:t>
      </w:r>
      <w:r w:rsidRPr="007A1DBD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7A1DBD">
        <w:rPr>
          <w:rFonts w:ascii="Times New Roman" w:hAnsi="Times New Roman" w:cs="Times New Roman"/>
          <w:sz w:val="24"/>
          <w:szCs w:val="24"/>
        </w:rPr>
        <w:t>в</w:t>
      </w:r>
      <w:r w:rsidRPr="007A1DBD">
        <w:rPr>
          <w:rFonts w:ascii="Times New Roman" w:hAnsi="Times New Roman" w:cs="Times New Roman"/>
          <w:sz w:val="24"/>
          <w:szCs w:val="24"/>
        </w:rPr>
        <w:lastRenderedPageBreak/>
        <w:t>ленная на освоение детьми одной или нескольких образовательных областей, или их инт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 </w:t>
      </w:r>
      <w:r w:rsidRPr="007A1DBD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7A1DBD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 </w:t>
      </w:r>
      <w:r w:rsidRPr="007A1DBD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7A1DBD">
        <w:rPr>
          <w:rFonts w:ascii="Times New Roman" w:hAnsi="Times New Roman" w:cs="Times New Roman"/>
          <w:i/>
          <w:sz w:val="24"/>
          <w:szCs w:val="24"/>
        </w:rPr>
        <w:t>у</w:t>
      </w:r>
      <w:r w:rsidRPr="007A1DBD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 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7A1DBD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6) </w:t>
      </w:r>
      <w:r w:rsidRPr="007A1DBD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7A1DBD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7) </w:t>
      </w:r>
      <w:r w:rsidRPr="007A1DBD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8) </w:t>
      </w:r>
      <w:r w:rsidRPr="007A1DBD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7A1DBD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9) </w:t>
      </w:r>
      <w:r w:rsidRPr="007A1DBD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10) 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7A1DBD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Pr="007A1DBD">
        <w:rPr>
          <w:rFonts w:ascii="Times New Roman" w:hAnsi="Times New Roman" w:cs="Times New Roman"/>
          <w:i/>
          <w:sz w:val="24"/>
          <w:szCs w:val="24"/>
        </w:rPr>
        <w:t>н</w:t>
      </w:r>
      <w:r w:rsidRPr="007A1DBD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11) </w:t>
      </w:r>
      <w:r w:rsidRPr="007A1DBD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7A1DBD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12) </w:t>
      </w:r>
      <w:r w:rsidRPr="007A1DBD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13) </w:t>
      </w:r>
      <w:r w:rsidRPr="007A1DBD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7A1DBD">
        <w:rPr>
          <w:rFonts w:ascii="Times New Roman" w:hAnsi="Times New Roman" w:cs="Times New Roman"/>
          <w:i/>
          <w:sz w:val="24"/>
          <w:szCs w:val="24"/>
        </w:rPr>
        <w:t>а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7A1DBD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14) </w:t>
      </w:r>
      <w:r w:rsidRPr="007A1DBD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7A1DBD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7A1DBD">
        <w:rPr>
          <w:rFonts w:ascii="Times New Roman" w:hAnsi="Times New Roman" w:cs="Times New Roman"/>
          <w:sz w:val="24"/>
          <w:szCs w:val="24"/>
        </w:rPr>
        <w:t>с</w:t>
      </w:r>
      <w:r w:rsidRPr="007A1DBD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15) </w:t>
      </w:r>
      <w:r w:rsidRPr="007A1DBD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7A1DBD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16) 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7A1DBD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EE5C55" w:rsidRDefault="00DA21A2" w:rsidP="001E5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зования материалов, обеспечивающих её реализацию,</w:t>
      </w:r>
      <w:r w:rsidR="001E50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E509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E5096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1E5096" w:rsidRPr="001E5096" w:rsidRDefault="001E5096" w:rsidP="001E5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7A1DBD" w:rsidRDefault="00DA21A2" w:rsidP="006668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lastRenderedPageBreak/>
        <w:t>3.2. ОСОБЕННОСТИ ОРГАНИЗАЦИИ РАЗВИВАЮЩЕЙ ПРЕДМЕТНО-ПРОСТРАНСТВЕННОЙ СРЕДЫ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7A1DBD">
        <w:rPr>
          <w:rFonts w:ascii="Times New Roman" w:hAnsi="Times New Roman" w:cs="Times New Roman"/>
          <w:i/>
          <w:sz w:val="24"/>
          <w:szCs w:val="24"/>
        </w:rPr>
        <w:t>ю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7A1DBD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DA21A2" w:rsidRPr="007A1DBD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</w:t>
      </w:r>
      <w:r w:rsidRPr="007A1D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62D4" w:rsidRPr="007A1DBD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DA21A2" w:rsidRPr="007A1DBD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групповые помещения</w:t>
      </w:r>
      <w:r w:rsidR="004162D4" w:rsidRPr="007A1D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1A2" w:rsidRPr="007A1DBD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др.).</w:t>
      </w:r>
      <w:r w:rsidR="004162D4" w:rsidRPr="007A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41" w:rsidRPr="00893441" w:rsidRDefault="00893441" w:rsidP="00893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41">
        <w:rPr>
          <w:rFonts w:ascii="Times New Roman" w:eastAsia="Times New Roman" w:hAnsi="Times New Roman" w:cs="Times New Roman"/>
          <w:sz w:val="24"/>
          <w:szCs w:val="24"/>
        </w:rPr>
        <w:t>Оборудование в группе размещено и по центрам детской активност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Для решения задач </w:t>
      </w:r>
      <w:r w:rsidRPr="00893441">
        <w:rPr>
          <w:rFonts w:ascii="Times New Roman" w:eastAsia="Times New Roman" w:hAnsi="Times New Roman" w:cs="Times New Roman"/>
          <w:sz w:val="24"/>
          <w:szCs w:val="24"/>
        </w:rPr>
        <w:t xml:space="preserve">творческого развития в каждой группе имеются: </w:t>
      </w:r>
    </w:p>
    <w:p w:rsidR="00E37698" w:rsidRPr="007A1DBD" w:rsidRDefault="00893441" w:rsidP="0089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творчества детей, предназначенный для реализации продуктивной деятел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ности детей (рисование, лепка, аппликация, художественный труд) в интеграции с соде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жанием образовательных областей «Речевое развитие», «Познавательное развитие», «С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циально-коммуникативное развитие».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Центр театрализации 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орган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Активная зона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333339" w:rsidRDefault="00E37698" w:rsidP="0033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конструирования, в котором есть разнообразные виды строительного мат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риала и детских конструкторов, бросового материала схем, рисунков, картин, демонстр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 и «Художественно-эстетическое разви</w:t>
      </w:r>
      <w:r w:rsidR="00333339">
        <w:rPr>
          <w:rFonts w:ascii="Times New Roman" w:eastAsia="Times New Roman" w:hAnsi="Times New Roman" w:cs="Times New Roman"/>
          <w:sz w:val="24"/>
          <w:szCs w:val="24"/>
        </w:rPr>
        <w:t xml:space="preserve">тие. </w:t>
      </w:r>
    </w:p>
    <w:p w:rsidR="006668EB" w:rsidRDefault="006668EB" w:rsidP="0033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333339" w:rsidRDefault="00DA21A2" w:rsidP="0033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3.3.1. 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FE0AD1" w:rsidRPr="00DE35D1" w:rsidRDefault="00FE0AD1" w:rsidP="00FE0A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5D1">
        <w:rPr>
          <w:rFonts w:ascii="Times New Roman" w:eastAsia="Times New Roman" w:hAnsi="Times New Roman" w:cs="Times New Roman"/>
          <w:sz w:val="24"/>
          <w:szCs w:val="24"/>
        </w:rPr>
        <w:t xml:space="preserve">          1.</w:t>
      </w: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А. Горяева</w:t>
      </w:r>
      <w:r w:rsidRPr="00DE35D1">
        <w:rPr>
          <w:rFonts w:ascii="Times New Roman" w:hAnsi="Times New Roman" w:cs="Times New Roman"/>
          <w:sz w:val="24"/>
          <w:szCs w:val="24"/>
        </w:rPr>
        <w:t xml:space="preserve"> </w:t>
      </w: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искусство. Декоративно – прикладное искусство в жизни человека – М.: Просвещение 2014 г.</w:t>
      </w:r>
    </w:p>
    <w:p w:rsidR="00FE0AD1" w:rsidRPr="00DE35D1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Pr="00DE35D1">
        <w:rPr>
          <w:rFonts w:ascii="Times New Roman" w:hAnsi="Times New Roman" w:cs="Times New Roman"/>
          <w:sz w:val="24"/>
          <w:szCs w:val="24"/>
        </w:rPr>
        <w:t>Давыдова Г. Н.22 занятия по рисованию для дошкольников. Нетрадиционные техники.- М.: Издательство СКРИПТОРИЙ 2003 2018 г.</w:t>
      </w:r>
    </w:p>
    <w:p w:rsidR="00FE0AD1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hAnsi="Times New Roman" w:cs="Times New Roman"/>
          <w:sz w:val="24"/>
          <w:szCs w:val="24"/>
        </w:rPr>
        <w:t xml:space="preserve">            3. Дубровская Н.В. Совместная деятельность с дошкольниками по изобразительн</w:t>
      </w:r>
      <w:r w:rsidRPr="00DE35D1">
        <w:rPr>
          <w:rFonts w:ascii="Times New Roman" w:hAnsi="Times New Roman" w:cs="Times New Roman"/>
          <w:sz w:val="24"/>
          <w:szCs w:val="24"/>
        </w:rPr>
        <w:t>о</w:t>
      </w:r>
      <w:r w:rsidRPr="00DE35D1">
        <w:rPr>
          <w:rFonts w:ascii="Times New Roman" w:hAnsi="Times New Roman" w:cs="Times New Roman"/>
          <w:sz w:val="24"/>
          <w:szCs w:val="24"/>
        </w:rPr>
        <w:t>му искусству. Подготовительная к школе группа. – СПб</w:t>
      </w:r>
      <w:proofErr w:type="gramStart"/>
      <w:r w:rsidRPr="00DE35D1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DE35D1">
        <w:rPr>
          <w:rFonts w:ascii="Times New Roman" w:hAnsi="Times New Roman" w:cs="Times New Roman"/>
          <w:sz w:val="24"/>
          <w:szCs w:val="24"/>
        </w:rPr>
        <w:t>ООО «ИЗДАТЕЛЬСТВО «ДЕТСТВО-ПРЕСС» 2016 г.</w:t>
      </w:r>
    </w:p>
    <w:p w:rsidR="00FE0AD1" w:rsidRPr="006446AB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6446AB">
        <w:rPr>
          <w:rFonts w:ascii="Times New Roman" w:hAnsi="Times New Roman" w:cs="Times New Roman"/>
          <w:sz w:val="24"/>
          <w:szCs w:val="24"/>
        </w:rPr>
        <w:t xml:space="preserve">. Лыкова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И.А.Изобразительная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деятельность в детском саду</w:t>
      </w:r>
      <w:proofErr w:type="gramStart"/>
      <w:r w:rsidRPr="006446A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446AB">
        <w:rPr>
          <w:rFonts w:ascii="Times New Roman" w:hAnsi="Times New Roman" w:cs="Times New Roman"/>
          <w:sz w:val="24"/>
          <w:szCs w:val="24"/>
        </w:rPr>
        <w:t>Методическое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бие для реализации парциальной программы «Цветные ладошки». – М.: Издательский дом «Цветной мир» 2019 г.</w:t>
      </w:r>
    </w:p>
    <w:p w:rsidR="00FE0AD1" w:rsidRPr="006446AB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6446AB">
        <w:rPr>
          <w:rFonts w:ascii="Times New Roman" w:hAnsi="Times New Roman" w:cs="Times New Roman"/>
          <w:sz w:val="24"/>
          <w:szCs w:val="24"/>
        </w:rPr>
        <w:t>.Микляева Н. В Комментированное рисование в детском  саду: Методическое п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собие. –  М.: ТЦ Сфера 2010 год</w:t>
      </w:r>
    </w:p>
    <w:p w:rsidR="00DA21A2" w:rsidRDefault="00FE0AD1" w:rsidP="005E5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Pr="00644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Т. А. Нетрадиционные техники рисования. Интегрированные занятия в ДОУ. М.: ТЦ Сфера.  2011 г.</w:t>
      </w:r>
    </w:p>
    <w:p w:rsidR="005E5476" w:rsidRPr="005E5476" w:rsidRDefault="005E5476" w:rsidP="005E5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F8E" w:rsidRPr="007A1DBD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="00D55F8E" w:rsidRPr="007A1D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21A2" w:rsidRPr="007A1DBD"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="0089344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55F8E" w:rsidRPr="007A1DBD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7A1DBD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7A1D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 xml:space="preserve">И.Е. Репин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Яблоки и листья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="00DA21A2" w:rsidRPr="007A1DBD">
        <w:rPr>
          <w:rFonts w:ascii="Times New Roman" w:hAnsi="Times New Roman" w:cs="Times New Roman"/>
          <w:sz w:val="24"/>
          <w:szCs w:val="24"/>
        </w:rPr>
        <w:t>; В.М. 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Васнецов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В.А. Тропинин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Девочка с куклой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А.И. Бортников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Весна пришла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А.Н. Комаров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Наводнение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Сирень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Рябинка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Малинка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1A2" w:rsidRDefault="00D55F8E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Иллюстрации к книгам: В.В. Лебедев к книге С.Я. Маршака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="00DA21A2" w:rsidRPr="007A1DBD">
        <w:rPr>
          <w:rFonts w:ascii="Times New Roman" w:hAnsi="Times New Roman" w:cs="Times New Roman"/>
          <w:sz w:val="24"/>
          <w:szCs w:val="24"/>
        </w:rPr>
        <w:t>.</w:t>
      </w:r>
    </w:p>
    <w:p w:rsidR="00893441" w:rsidRPr="007A1DBD" w:rsidRDefault="00893441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978" w:rsidRPr="0058528B" w:rsidRDefault="009E1978" w:rsidP="0058528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E1978">
        <w:rPr>
          <w:rFonts w:ascii="Times New Roman" w:hAnsi="Times New Roman" w:cs="Times New Roman"/>
          <w:b/>
          <w:i/>
          <w:sz w:val="24"/>
          <w:szCs w:val="24"/>
        </w:rPr>
        <w:t>3.3.3.</w:t>
      </w:r>
      <w:r w:rsidRPr="009E1978">
        <w:rPr>
          <w:rFonts w:ascii="Times New Roman" w:hAnsi="Times New Roman"/>
          <w:b/>
          <w:i/>
          <w:sz w:val="24"/>
          <w:szCs w:val="24"/>
        </w:rPr>
        <w:t xml:space="preserve"> Средства реализации программы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9E1978" w:rsidRPr="009E1978" w:rsidTr="009E197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978" w:rsidRPr="009E1978" w:rsidTr="009E197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78" w:rsidRPr="009E1978" w:rsidTr="009A2BCE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78" w:rsidRPr="009E1978" w:rsidTr="009A2BCE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476" w:rsidRDefault="005E5476" w:rsidP="00D61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Default="00DA21A2" w:rsidP="00D61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121"/>
        <w:tblpPr w:leftFromText="180" w:rightFromText="180" w:vertAnchor="page" w:horzAnchor="margin" w:tblpY="1771"/>
        <w:tblW w:w="9636" w:type="dxa"/>
        <w:tblLayout w:type="fixed"/>
        <w:tblLook w:val="04A0" w:firstRow="1" w:lastRow="0" w:firstColumn="1" w:lastColumn="0" w:noHBand="0" w:noVBand="1"/>
      </w:tblPr>
      <w:tblGrid>
        <w:gridCol w:w="693"/>
        <w:gridCol w:w="1683"/>
        <w:gridCol w:w="1441"/>
        <w:gridCol w:w="7"/>
        <w:gridCol w:w="1984"/>
        <w:gridCol w:w="13"/>
        <w:gridCol w:w="2502"/>
        <w:gridCol w:w="13"/>
        <w:gridCol w:w="1293"/>
        <w:gridCol w:w="7"/>
      </w:tblGrid>
      <w:tr w:rsidR="006668EB" w:rsidRPr="006668EB" w:rsidTr="00797DF1">
        <w:trPr>
          <w:gridAfter w:val="1"/>
          <w:wAfter w:w="7" w:type="dxa"/>
          <w:trHeight w:val="405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№ </w:t>
            </w:r>
            <w:proofErr w:type="gramStart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п</w:t>
            </w:r>
            <w:proofErr w:type="gramEnd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ФИО педаг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га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Должность</w:t>
            </w:r>
          </w:p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2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Повышение квалиф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кации (когда, где, по какой теме, сколько часов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EB" w:rsidRPr="006668EB" w:rsidRDefault="006668EB" w:rsidP="006668E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Сведения об атт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е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стации (катег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рия, дата прохо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ж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дения)</w:t>
            </w:r>
          </w:p>
        </w:tc>
      </w:tr>
      <w:tr w:rsidR="006668EB" w:rsidRPr="006668EB" w:rsidTr="00797DF1">
        <w:trPr>
          <w:gridAfter w:val="1"/>
          <w:wAfter w:w="7" w:type="dxa"/>
          <w:trHeight w:val="4830"/>
        </w:trPr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Каргапольц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е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ва</w:t>
            </w:r>
            <w:proofErr w:type="spellEnd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Елена Н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колаевна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воспит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а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тель по изобраз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тельной деятельн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сти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высшее. 2016г. </w:t>
            </w:r>
            <w:proofErr w:type="spellStart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Шадринский</w:t>
            </w:r>
            <w:proofErr w:type="spellEnd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государственный педагогический университет.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2023г. </w:t>
            </w:r>
            <w:proofErr w:type="gramStart"/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ООО Межре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с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публиканский инст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и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тут повышения кв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а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лификации и пер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е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подготовки кадров при Президиуме ФРО «Методические рек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мендации </w:t>
            </w:r>
            <w:proofErr w:type="spellStart"/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Минпр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свещения</w:t>
            </w:r>
            <w:proofErr w:type="spellEnd"/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России по реализации новой Федеральной образ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вательной программы ДО (ФОП ДО) и баз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вые компетенции п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е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дагога дошкольного образования в спец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и</w:t>
            </w:r>
            <w:r w:rsidRPr="006668E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фике ее успешного введения в 2023 году»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EB" w:rsidRPr="006668EB" w:rsidRDefault="006668EB" w:rsidP="006668EB">
            <w:pPr>
              <w:spacing w:after="200" w:line="276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высшая. 29.09.2021</w:t>
            </w:r>
          </w:p>
        </w:tc>
      </w:tr>
      <w:tr w:rsidR="006668EB" w:rsidRPr="006668EB" w:rsidTr="00797DF1">
        <w:trPr>
          <w:gridAfter w:val="1"/>
          <w:wAfter w:w="7" w:type="dxa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Гисс</w:t>
            </w:r>
            <w:proofErr w:type="spellEnd"/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Татьяна Леонтьевна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воспит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а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тель сре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д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ней группы общеразв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вающей направле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н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ности</w:t>
            </w: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EB" w:rsidRPr="006668EB" w:rsidRDefault="006668EB" w:rsidP="006668E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668EB" w:rsidRPr="006668EB" w:rsidTr="00797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6"/>
        </w:trPr>
        <w:tc>
          <w:tcPr>
            <w:tcW w:w="693" w:type="dxa"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Широкова Ирина Викт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ровна</w:t>
            </w:r>
          </w:p>
        </w:tc>
        <w:tc>
          <w:tcPr>
            <w:tcW w:w="1448" w:type="dxa"/>
            <w:gridSpan w:val="2"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воспит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а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тель сре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д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ней группы общеразв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вающей направле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н</w:t>
            </w:r>
            <w:r w:rsidRPr="006668EB">
              <w:rPr>
                <w:rFonts w:ascii="Times New Roman" w:eastAsiaTheme="minorEastAsia" w:hAnsi="Times New Roman" w:cstheme="minorBidi"/>
                <w:sz w:val="24"/>
                <w:szCs w:val="24"/>
              </w:rPr>
              <w:t>ности</w:t>
            </w:r>
          </w:p>
        </w:tc>
        <w:tc>
          <w:tcPr>
            <w:tcW w:w="1997" w:type="dxa"/>
            <w:gridSpan w:val="2"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6668EB" w:rsidRPr="006668EB" w:rsidRDefault="006668EB" w:rsidP="006668EB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</w:tbl>
    <w:p w:rsidR="00333339" w:rsidRDefault="00333339" w:rsidP="005E5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76" w:rsidRPr="007A1DBD" w:rsidRDefault="005E5476" w:rsidP="005E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5E5476" w:rsidRPr="007A1DBD" w:rsidRDefault="005E5476" w:rsidP="005E5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5E5476" w:rsidRPr="007A1DBD" w:rsidRDefault="005E5476" w:rsidP="005E5476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985"/>
        <w:gridCol w:w="3118"/>
      </w:tblGrid>
      <w:tr w:rsidR="005E5476" w:rsidRPr="00333339" w:rsidTr="006668EB">
        <w:tc>
          <w:tcPr>
            <w:tcW w:w="2269" w:type="dxa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551" w:type="dxa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5" w:type="dxa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118" w:type="dxa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E5476" w:rsidRPr="00333339" w:rsidTr="006668EB">
        <w:tc>
          <w:tcPr>
            <w:tcW w:w="2269" w:type="dxa"/>
            <w:vMerge w:val="restart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5476" w:rsidRPr="00333339" w:rsidRDefault="006668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Изостудия</w:t>
            </w:r>
            <w:r w:rsidR="005E5476"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тие»</w:t>
            </w:r>
          </w:p>
        </w:tc>
        <w:tc>
          <w:tcPr>
            <w:tcW w:w="3118" w:type="dxa"/>
            <w:shd w:val="clear" w:color="auto" w:fill="auto"/>
          </w:tcPr>
          <w:p w:rsidR="005E5476" w:rsidRPr="00333339" w:rsidRDefault="005E5476" w:rsidP="0066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общеразв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вающей</w:t>
            </w:r>
            <w:r w:rsidR="0066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5E5476" w:rsidRPr="007A1DBD" w:rsidTr="00683CF2">
        <w:tc>
          <w:tcPr>
            <w:tcW w:w="2269" w:type="dxa"/>
            <w:vMerge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5E5476" w:rsidRPr="00333339" w:rsidRDefault="005E5476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66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изостудии</w:t>
            </w:r>
            <w:r w:rsidRPr="0033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5E5476" w:rsidRPr="006668EB" w:rsidRDefault="006668EB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картины с изображением животных родного края, пейзажи родной пр</w:t>
            </w:r>
            <w:r w:rsidRPr="0066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6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роды, орнаменты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раскраски</w:t>
            </w:r>
          </w:p>
        </w:tc>
      </w:tr>
    </w:tbl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Обеспеченность методическими материалами и средствами обучения и воспитания </w:t>
      </w:r>
    </w:p>
    <w:p w:rsidR="005E5476" w:rsidRPr="00333339" w:rsidRDefault="005E5476" w:rsidP="005E5476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3333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E5476" w:rsidRPr="00333339" w:rsidRDefault="005E5476" w:rsidP="005E5476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5E5476" w:rsidRPr="00333339" w:rsidRDefault="005E5476" w:rsidP="005E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33333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5E5476" w:rsidRPr="00333339" w:rsidRDefault="005E5476" w:rsidP="005E54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5E5476" w:rsidRPr="00333339" w:rsidRDefault="005E5476" w:rsidP="005E54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5E5476" w:rsidRPr="00333339" w:rsidRDefault="005E5476" w:rsidP="005E54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5E5476" w:rsidRPr="00333339" w:rsidRDefault="005E5476" w:rsidP="005E54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5E5476" w:rsidRPr="00333339" w:rsidRDefault="005E5476" w:rsidP="005E54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5E5476" w:rsidRPr="00333339" w:rsidRDefault="005E5476" w:rsidP="005E54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3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5E5476" w:rsidRPr="00333339" w:rsidRDefault="005E5476" w:rsidP="005E54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5E5476" w:rsidRPr="00333339" w:rsidRDefault="005E5476" w:rsidP="005E54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3339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7E4C46" w:rsidRDefault="007E4C46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46" w:rsidRDefault="007E4C46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46" w:rsidRDefault="007E4C46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46" w:rsidRDefault="007E4C46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46" w:rsidRDefault="007E4C46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39" w:rsidRDefault="00333339" w:rsidP="00F6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46" w:rsidRPr="009048E5" w:rsidRDefault="007E4C46" w:rsidP="007E4C4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7E4C46" w:rsidRPr="009048E5" w:rsidRDefault="007E4C46" w:rsidP="007E4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7E4C46" w:rsidRPr="009048E5" w:rsidRDefault="007E4C46" w:rsidP="007E4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25.07.2023г. № 401.</w:t>
      </w:r>
    </w:p>
    <w:p w:rsidR="007E4C46" w:rsidRPr="009048E5" w:rsidRDefault="007E4C46" w:rsidP="007E4C4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7" w:name="_Toc470606855"/>
      <w:bookmarkStart w:id="8" w:name="_Toc517170964"/>
      <w:bookmarkStart w:id="9" w:name="_Toc518562473"/>
      <w:bookmarkStart w:id="10" w:name="_Toc518562834"/>
      <w:bookmarkStart w:id="11" w:name="_GoBack"/>
      <w:bookmarkEnd w:id="11"/>
    </w:p>
    <w:p w:rsidR="007E4C46" w:rsidRPr="009048E5" w:rsidRDefault="007E4C46" w:rsidP="007E4C4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7"/>
      <w:bookmarkEnd w:id="8"/>
      <w:bookmarkEnd w:id="9"/>
      <w:bookmarkEnd w:id="10"/>
    </w:p>
    <w:p w:rsidR="007E4C46" w:rsidRPr="009048E5" w:rsidRDefault="007E4C46" w:rsidP="007E4C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7E4C46" w:rsidRPr="009048E5" w:rsidRDefault="007E4C46" w:rsidP="007E4C4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7E4C46" w:rsidRPr="009048E5" w:rsidRDefault="007E4C46" w:rsidP="007E4C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7E4C46" w:rsidRPr="009048E5" w:rsidRDefault="007E4C46" w:rsidP="007E4C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7E4C46" w:rsidRPr="009048E5" w:rsidRDefault="007E4C46" w:rsidP="007E4C46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7E4C46" w:rsidRPr="009048E5" w:rsidRDefault="007E4C46" w:rsidP="007E4C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7E4C46" w:rsidRPr="009048E5" w:rsidRDefault="007E4C46" w:rsidP="007E4C4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7E4C46" w:rsidRPr="009048E5" w:rsidRDefault="007E4C46" w:rsidP="007E4C4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7E4C46" w:rsidRPr="009048E5" w:rsidRDefault="007E4C46" w:rsidP="007E4C4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7E4C46" w:rsidRPr="009048E5" w:rsidRDefault="007E4C46" w:rsidP="007E4C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7E4C46" w:rsidRPr="009048E5" w:rsidRDefault="007E4C46" w:rsidP="007E4C46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7E4C46" w:rsidRPr="009048E5" w:rsidRDefault="007E4C46" w:rsidP="007E4C4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7E4C46" w:rsidRPr="009048E5" w:rsidRDefault="007E4C46" w:rsidP="007E4C4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7E4C46" w:rsidRPr="009048E5" w:rsidRDefault="007E4C46" w:rsidP="007E4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0D0" w:rsidRPr="007A1DBD" w:rsidRDefault="004060D0" w:rsidP="001354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</w:p>
    <w:sectPr w:rsidR="004060D0" w:rsidRPr="007A1DBD" w:rsidSect="008A12C0">
      <w:foot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1C" w:rsidRPr="00FE1F74" w:rsidRDefault="0094261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4261C" w:rsidRPr="00FE1F74" w:rsidRDefault="0094261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D6137D" w:rsidRDefault="00D613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37D" w:rsidRDefault="00D613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D6137D" w:rsidRDefault="00D613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E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6137D" w:rsidRDefault="00D613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1C" w:rsidRPr="00FE1F74" w:rsidRDefault="0094261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4261C" w:rsidRPr="00FE1F74" w:rsidRDefault="0094261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235A"/>
    <w:multiLevelType w:val="hybridMultilevel"/>
    <w:tmpl w:val="3A36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382E7D"/>
    <w:multiLevelType w:val="hybridMultilevel"/>
    <w:tmpl w:val="CD968640"/>
    <w:lvl w:ilvl="0" w:tplc="450E870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1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26"/>
  </w:num>
  <w:num w:numId="11">
    <w:abstractNumId w:val="11"/>
  </w:num>
  <w:num w:numId="12">
    <w:abstractNumId w:val="24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25"/>
  </w:num>
  <w:num w:numId="20">
    <w:abstractNumId w:val="1"/>
  </w:num>
  <w:num w:numId="21">
    <w:abstractNumId w:val="23"/>
  </w:num>
  <w:num w:numId="22">
    <w:abstractNumId w:val="18"/>
  </w:num>
  <w:num w:numId="23">
    <w:abstractNumId w:val="3"/>
  </w:num>
  <w:num w:numId="24">
    <w:abstractNumId w:val="8"/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52F8"/>
    <w:rsid w:val="00023A46"/>
    <w:rsid w:val="00032F29"/>
    <w:rsid w:val="00040A55"/>
    <w:rsid w:val="00047640"/>
    <w:rsid w:val="00050FBF"/>
    <w:rsid w:val="00053472"/>
    <w:rsid w:val="00054754"/>
    <w:rsid w:val="00066492"/>
    <w:rsid w:val="00066F2D"/>
    <w:rsid w:val="00076015"/>
    <w:rsid w:val="000918D3"/>
    <w:rsid w:val="000B7C8F"/>
    <w:rsid w:val="000C389F"/>
    <w:rsid w:val="000D7A26"/>
    <w:rsid w:val="000E1FEA"/>
    <w:rsid w:val="000E3CA8"/>
    <w:rsid w:val="000E6DCA"/>
    <w:rsid w:val="000F14CD"/>
    <w:rsid w:val="000F1F76"/>
    <w:rsid w:val="000F4418"/>
    <w:rsid w:val="000F5E60"/>
    <w:rsid w:val="000F75FD"/>
    <w:rsid w:val="00105613"/>
    <w:rsid w:val="00134FC1"/>
    <w:rsid w:val="001354E5"/>
    <w:rsid w:val="00136B4A"/>
    <w:rsid w:val="00150526"/>
    <w:rsid w:val="001515C6"/>
    <w:rsid w:val="0016078E"/>
    <w:rsid w:val="00167522"/>
    <w:rsid w:val="00172E91"/>
    <w:rsid w:val="001864C9"/>
    <w:rsid w:val="001867EC"/>
    <w:rsid w:val="001A4ED6"/>
    <w:rsid w:val="001C3BEF"/>
    <w:rsid w:val="001C597F"/>
    <w:rsid w:val="001C6191"/>
    <w:rsid w:val="001D4A78"/>
    <w:rsid w:val="001D5FE0"/>
    <w:rsid w:val="001E5096"/>
    <w:rsid w:val="00211F32"/>
    <w:rsid w:val="002166A0"/>
    <w:rsid w:val="00221ABF"/>
    <w:rsid w:val="002223DB"/>
    <w:rsid w:val="00223270"/>
    <w:rsid w:val="002327EB"/>
    <w:rsid w:val="00233774"/>
    <w:rsid w:val="00233E9F"/>
    <w:rsid w:val="00234BF8"/>
    <w:rsid w:val="00236106"/>
    <w:rsid w:val="00244434"/>
    <w:rsid w:val="0029173E"/>
    <w:rsid w:val="002A4783"/>
    <w:rsid w:val="002C2D26"/>
    <w:rsid w:val="002C395C"/>
    <w:rsid w:val="002D6734"/>
    <w:rsid w:val="002E3053"/>
    <w:rsid w:val="002F4A68"/>
    <w:rsid w:val="00311BAD"/>
    <w:rsid w:val="0031633B"/>
    <w:rsid w:val="00322FAA"/>
    <w:rsid w:val="00333339"/>
    <w:rsid w:val="00343A52"/>
    <w:rsid w:val="00345268"/>
    <w:rsid w:val="00364BC9"/>
    <w:rsid w:val="00371881"/>
    <w:rsid w:val="00373A19"/>
    <w:rsid w:val="0037758F"/>
    <w:rsid w:val="0038188F"/>
    <w:rsid w:val="003823BE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3F2B52"/>
    <w:rsid w:val="00402DA7"/>
    <w:rsid w:val="004060D0"/>
    <w:rsid w:val="00414897"/>
    <w:rsid w:val="00414E73"/>
    <w:rsid w:val="004162D4"/>
    <w:rsid w:val="00423833"/>
    <w:rsid w:val="004243E7"/>
    <w:rsid w:val="004326D8"/>
    <w:rsid w:val="0044001D"/>
    <w:rsid w:val="00440A37"/>
    <w:rsid w:val="004414E8"/>
    <w:rsid w:val="004452A4"/>
    <w:rsid w:val="00462844"/>
    <w:rsid w:val="00463077"/>
    <w:rsid w:val="00470071"/>
    <w:rsid w:val="004810EA"/>
    <w:rsid w:val="004812FD"/>
    <w:rsid w:val="00484D72"/>
    <w:rsid w:val="004908F9"/>
    <w:rsid w:val="0049751C"/>
    <w:rsid w:val="004C7F34"/>
    <w:rsid w:val="004D0A96"/>
    <w:rsid w:val="004D14FE"/>
    <w:rsid w:val="004F7D97"/>
    <w:rsid w:val="0050673B"/>
    <w:rsid w:val="0050771F"/>
    <w:rsid w:val="00513FC4"/>
    <w:rsid w:val="00520E04"/>
    <w:rsid w:val="0052742F"/>
    <w:rsid w:val="00531F45"/>
    <w:rsid w:val="0053347F"/>
    <w:rsid w:val="005336C5"/>
    <w:rsid w:val="00536D5B"/>
    <w:rsid w:val="00537CCB"/>
    <w:rsid w:val="00582A4F"/>
    <w:rsid w:val="0058528B"/>
    <w:rsid w:val="005B68DA"/>
    <w:rsid w:val="005C29C4"/>
    <w:rsid w:val="005C5753"/>
    <w:rsid w:val="005C7729"/>
    <w:rsid w:val="005D0F20"/>
    <w:rsid w:val="005D64F4"/>
    <w:rsid w:val="005D6E09"/>
    <w:rsid w:val="005E5476"/>
    <w:rsid w:val="005E61D5"/>
    <w:rsid w:val="005F5902"/>
    <w:rsid w:val="005F7E15"/>
    <w:rsid w:val="00615E16"/>
    <w:rsid w:val="00624A93"/>
    <w:rsid w:val="0062588F"/>
    <w:rsid w:val="00627D1F"/>
    <w:rsid w:val="00641009"/>
    <w:rsid w:val="00652EA7"/>
    <w:rsid w:val="00654A4E"/>
    <w:rsid w:val="00660300"/>
    <w:rsid w:val="006668EB"/>
    <w:rsid w:val="00670D92"/>
    <w:rsid w:val="00676997"/>
    <w:rsid w:val="00676C94"/>
    <w:rsid w:val="00677024"/>
    <w:rsid w:val="00677F06"/>
    <w:rsid w:val="00686538"/>
    <w:rsid w:val="006923F6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21C39"/>
    <w:rsid w:val="00740746"/>
    <w:rsid w:val="00744751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A1DBD"/>
    <w:rsid w:val="007B2829"/>
    <w:rsid w:val="007B7E79"/>
    <w:rsid w:val="007C2AC7"/>
    <w:rsid w:val="007C4FE6"/>
    <w:rsid w:val="007D037C"/>
    <w:rsid w:val="007D7F1D"/>
    <w:rsid w:val="007E37F9"/>
    <w:rsid w:val="007E4C46"/>
    <w:rsid w:val="007F508E"/>
    <w:rsid w:val="00830FA1"/>
    <w:rsid w:val="00831E1D"/>
    <w:rsid w:val="00847E9F"/>
    <w:rsid w:val="00856D14"/>
    <w:rsid w:val="00857F32"/>
    <w:rsid w:val="00863ACC"/>
    <w:rsid w:val="00893441"/>
    <w:rsid w:val="00896F8B"/>
    <w:rsid w:val="008979EE"/>
    <w:rsid w:val="008A12C0"/>
    <w:rsid w:val="008A6CE2"/>
    <w:rsid w:val="008B0932"/>
    <w:rsid w:val="008B7402"/>
    <w:rsid w:val="008B7BFC"/>
    <w:rsid w:val="008C0F21"/>
    <w:rsid w:val="008E067C"/>
    <w:rsid w:val="008F3742"/>
    <w:rsid w:val="00900AF7"/>
    <w:rsid w:val="00913036"/>
    <w:rsid w:val="00936913"/>
    <w:rsid w:val="0093693C"/>
    <w:rsid w:val="00941DA2"/>
    <w:rsid w:val="0094261C"/>
    <w:rsid w:val="00943BEA"/>
    <w:rsid w:val="009826BB"/>
    <w:rsid w:val="00986673"/>
    <w:rsid w:val="00987DEC"/>
    <w:rsid w:val="00994E42"/>
    <w:rsid w:val="00995A2B"/>
    <w:rsid w:val="009A2BCE"/>
    <w:rsid w:val="009A6FD7"/>
    <w:rsid w:val="009B4F94"/>
    <w:rsid w:val="009D0367"/>
    <w:rsid w:val="009D063F"/>
    <w:rsid w:val="009D0C73"/>
    <w:rsid w:val="009D4601"/>
    <w:rsid w:val="009E1978"/>
    <w:rsid w:val="00A0069D"/>
    <w:rsid w:val="00A3265A"/>
    <w:rsid w:val="00A32A1F"/>
    <w:rsid w:val="00A40CCB"/>
    <w:rsid w:val="00A4134F"/>
    <w:rsid w:val="00A4388D"/>
    <w:rsid w:val="00A629CF"/>
    <w:rsid w:val="00A63E55"/>
    <w:rsid w:val="00A646BD"/>
    <w:rsid w:val="00A6507E"/>
    <w:rsid w:val="00A66C1F"/>
    <w:rsid w:val="00A74088"/>
    <w:rsid w:val="00A76640"/>
    <w:rsid w:val="00A823BD"/>
    <w:rsid w:val="00A92D63"/>
    <w:rsid w:val="00AB5906"/>
    <w:rsid w:val="00AB5A58"/>
    <w:rsid w:val="00AD334C"/>
    <w:rsid w:val="00AE1A5E"/>
    <w:rsid w:val="00AE5068"/>
    <w:rsid w:val="00AF1C49"/>
    <w:rsid w:val="00AF3BD3"/>
    <w:rsid w:val="00AF6265"/>
    <w:rsid w:val="00B163BB"/>
    <w:rsid w:val="00B262B3"/>
    <w:rsid w:val="00B41704"/>
    <w:rsid w:val="00B44783"/>
    <w:rsid w:val="00B468AA"/>
    <w:rsid w:val="00B47E04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A41C9"/>
    <w:rsid w:val="00BB0EBD"/>
    <w:rsid w:val="00BB1117"/>
    <w:rsid w:val="00BC1543"/>
    <w:rsid w:val="00BC2DCB"/>
    <w:rsid w:val="00BD63E9"/>
    <w:rsid w:val="00BD64DC"/>
    <w:rsid w:val="00BE470F"/>
    <w:rsid w:val="00BE6A7C"/>
    <w:rsid w:val="00BF3EEF"/>
    <w:rsid w:val="00BF4ABB"/>
    <w:rsid w:val="00BF70DC"/>
    <w:rsid w:val="00C05CB8"/>
    <w:rsid w:val="00C20173"/>
    <w:rsid w:val="00C20873"/>
    <w:rsid w:val="00C22E32"/>
    <w:rsid w:val="00C235A4"/>
    <w:rsid w:val="00C241FB"/>
    <w:rsid w:val="00C26C69"/>
    <w:rsid w:val="00C31440"/>
    <w:rsid w:val="00C43BB8"/>
    <w:rsid w:val="00C51007"/>
    <w:rsid w:val="00C603E4"/>
    <w:rsid w:val="00C73C58"/>
    <w:rsid w:val="00C748DD"/>
    <w:rsid w:val="00C90997"/>
    <w:rsid w:val="00C95D78"/>
    <w:rsid w:val="00C974B4"/>
    <w:rsid w:val="00CA515A"/>
    <w:rsid w:val="00CA7DCC"/>
    <w:rsid w:val="00CD17CF"/>
    <w:rsid w:val="00CD5D6C"/>
    <w:rsid w:val="00CE2690"/>
    <w:rsid w:val="00CE3957"/>
    <w:rsid w:val="00CF3C53"/>
    <w:rsid w:val="00D05EC7"/>
    <w:rsid w:val="00D1265A"/>
    <w:rsid w:val="00D14A5E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137D"/>
    <w:rsid w:val="00D661EE"/>
    <w:rsid w:val="00D66F06"/>
    <w:rsid w:val="00D7327E"/>
    <w:rsid w:val="00D778AC"/>
    <w:rsid w:val="00D802F3"/>
    <w:rsid w:val="00D964D9"/>
    <w:rsid w:val="00DA21A2"/>
    <w:rsid w:val="00DA3CE4"/>
    <w:rsid w:val="00DA3E4B"/>
    <w:rsid w:val="00DA62D9"/>
    <w:rsid w:val="00DA6984"/>
    <w:rsid w:val="00DB3425"/>
    <w:rsid w:val="00DC03BA"/>
    <w:rsid w:val="00DC573D"/>
    <w:rsid w:val="00DC638A"/>
    <w:rsid w:val="00E23F25"/>
    <w:rsid w:val="00E37698"/>
    <w:rsid w:val="00E515BD"/>
    <w:rsid w:val="00E51C43"/>
    <w:rsid w:val="00E533AC"/>
    <w:rsid w:val="00E60D85"/>
    <w:rsid w:val="00E64470"/>
    <w:rsid w:val="00E75E1F"/>
    <w:rsid w:val="00E90D1D"/>
    <w:rsid w:val="00E941D0"/>
    <w:rsid w:val="00EB61AF"/>
    <w:rsid w:val="00EB7D53"/>
    <w:rsid w:val="00EC1247"/>
    <w:rsid w:val="00ED52AC"/>
    <w:rsid w:val="00EE1A8B"/>
    <w:rsid w:val="00EE26F2"/>
    <w:rsid w:val="00EE5C55"/>
    <w:rsid w:val="00EF0E10"/>
    <w:rsid w:val="00EF2E83"/>
    <w:rsid w:val="00EF7518"/>
    <w:rsid w:val="00F014A6"/>
    <w:rsid w:val="00F01973"/>
    <w:rsid w:val="00F01C72"/>
    <w:rsid w:val="00F123AE"/>
    <w:rsid w:val="00F23C98"/>
    <w:rsid w:val="00F352E1"/>
    <w:rsid w:val="00F47AE8"/>
    <w:rsid w:val="00F50A4A"/>
    <w:rsid w:val="00F51008"/>
    <w:rsid w:val="00F537C7"/>
    <w:rsid w:val="00F62647"/>
    <w:rsid w:val="00F62BD8"/>
    <w:rsid w:val="00F66A18"/>
    <w:rsid w:val="00F73EEE"/>
    <w:rsid w:val="00F73EF8"/>
    <w:rsid w:val="00F77FA7"/>
    <w:rsid w:val="00F85A06"/>
    <w:rsid w:val="00F85D68"/>
    <w:rsid w:val="00F86A88"/>
    <w:rsid w:val="00F86C44"/>
    <w:rsid w:val="00F92033"/>
    <w:rsid w:val="00F95BBE"/>
    <w:rsid w:val="00FA41F9"/>
    <w:rsid w:val="00FC1644"/>
    <w:rsid w:val="00FD0EAA"/>
    <w:rsid w:val="00FD6B67"/>
    <w:rsid w:val="00FD71E8"/>
    <w:rsid w:val="00FE0AD1"/>
    <w:rsid w:val="00FE0FCF"/>
    <w:rsid w:val="00FE1F74"/>
    <w:rsid w:val="00FF50B0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uiPriority w:val="22"/>
    <w:qFormat/>
    <w:rsid w:val="00A74088"/>
    <w:rPr>
      <w:b/>
      <w:bCs/>
    </w:rPr>
  </w:style>
  <w:style w:type="table" w:customStyle="1" w:styleId="6">
    <w:name w:val="Сетка таблицы6"/>
    <w:basedOn w:val="a1"/>
    <w:next w:val="a5"/>
    <w:uiPriority w:val="59"/>
    <w:rsid w:val="00ED52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F1C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C22E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E515B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9E19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rsid w:val="00654A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5"/>
    <w:rsid w:val="00F626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1"/>
    <w:next w:val="a5"/>
    <w:rsid w:val="006668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uiPriority w:val="22"/>
    <w:qFormat/>
    <w:rsid w:val="00A74088"/>
    <w:rPr>
      <w:b/>
      <w:bCs/>
    </w:rPr>
  </w:style>
  <w:style w:type="table" w:customStyle="1" w:styleId="6">
    <w:name w:val="Сетка таблицы6"/>
    <w:basedOn w:val="a1"/>
    <w:next w:val="a5"/>
    <w:uiPriority w:val="59"/>
    <w:rsid w:val="00ED52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F1C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C22E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E515B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9E19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rsid w:val="00654A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5"/>
    <w:rsid w:val="00F626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1"/>
    <w:next w:val="a5"/>
    <w:rsid w:val="006668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0291362/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81D5-8C63-4FA8-A3B0-A22EFF8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12605</Words>
  <Characters>71852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29</cp:revision>
  <cp:lastPrinted>2023-01-12T11:40:00Z</cp:lastPrinted>
  <dcterms:created xsi:type="dcterms:W3CDTF">2023-09-04T09:00:00Z</dcterms:created>
  <dcterms:modified xsi:type="dcterms:W3CDTF">2024-07-25T10:43:00Z</dcterms:modified>
</cp:coreProperties>
</file>