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B3" w:rsidRPr="00DE108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E108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автономное дошкольное образовательное учреждение</w:t>
      </w:r>
    </w:p>
    <w:p w:rsidR="007363B3" w:rsidRPr="00DE108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E108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«Детский сад «Дюймовочка»</w:t>
      </w: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7363B3" w:rsidRPr="007363B3" w:rsidTr="003E0657">
        <w:tc>
          <w:tcPr>
            <w:tcW w:w="4723" w:type="dxa"/>
          </w:tcPr>
          <w:p w:rsidR="007363B3" w:rsidRPr="007363B3" w:rsidRDefault="007363B3" w:rsidP="007363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6E7E83" w:rsidRPr="006E7E83" w:rsidRDefault="006E7E83" w:rsidP="006E7E83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6E7E83">
              <w:rPr>
                <w:rFonts w:ascii="Times New Roman" w:eastAsia="Calibri" w:hAnsi="Times New Roman"/>
                <w:sz w:val="24"/>
                <w:szCs w:val="28"/>
              </w:rPr>
              <w:t>УТВЕРЖДАЮ:</w:t>
            </w:r>
          </w:p>
          <w:p w:rsidR="006E7E83" w:rsidRPr="006E7E83" w:rsidRDefault="006E7E83" w:rsidP="006E7E83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6E7E83">
              <w:rPr>
                <w:rFonts w:ascii="Times New Roman" w:eastAsia="Calibri" w:hAnsi="Times New Roman"/>
                <w:sz w:val="24"/>
                <w:szCs w:val="28"/>
              </w:rPr>
              <w:t>Заведующий МАДОУ д/с «Дюймовочка»</w:t>
            </w:r>
          </w:p>
          <w:p w:rsidR="006E7E83" w:rsidRPr="006E7E83" w:rsidRDefault="006E7E83" w:rsidP="006E7E83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6E7E83">
              <w:rPr>
                <w:rFonts w:ascii="Times New Roman" w:eastAsia="Calibri" w:hAnsi="Times New Roman"/>
                <w:sz w:val="24"/>
                <w:szCs w:val="28"/>
              </w:rPr>
              <w:t>____________Е.С. Гордеева</w:t>
            </w:r>
          </w:p>
          <w:p w:rsidR="006E7E83" w:rsidRPr="006E7E83" w:rsidRDefault="006E7E83" w:rsidP="006E7E83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6E7E83">
              <w:rPr>
                <w:rFonts w:ascii="Times New Roman" w:eastAsia="Calibri" w:hAnsi="Times New Roman"/>
                <w:sz w:val="24"/>
                <w:szCs w:val="28"/>
              </w:rPr>
              <w:t>(приказ от «25» июня 2023 г. № 341)</w:t>
            </w:r>
          </w:p>
          <w:p w:rsidR="007363B3" w:rsidRPr="007363B3" w:rsidRDefault="007363B3" w:rsidP="00736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«ФИЗИЧЕСКОЕ РАЗВИТИЕ»</w:t>
      </w:r>
      <w:r w:rsidR="006E7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(плавание)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 «ВЕСНУШКИ</w:t>
      </w:r>
      <w:r w:rsidRPr="0073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– 2024 учебный год</w:t>
      </w: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6E7E8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E7E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Инструктор по физической культуре:</w:t>
      </w:r>
    </w:p>
    <w:p w:rsidR="007363B3" w:rsidRPr="006E7E83" w:rsidRDefault="003E0657" w:rsidP="0073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7E83">
        <w:rPr>
          <w:rFonts w:ascii="Times New Roman" w:eastAsia="Times New Roman" w:hAnsi="Times New Roman" w:cs="Times New Roman"/>
          <w:sz w:val="24"/>
          <w:szCs w:val="28"/>
          <w:lang w:eastAsia="ru-RU"/>
        </w:rPr>
        <w:t>Терентьева О.Ф.</w:t>
      </w: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3B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Советский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3B3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</w:t>
      </w:r>
    </w:p>
    <w:p w:rsidR="007363B3" w:rsidRPr="007363B3" w:rsidRDefault="007363B3" w:rsidP="007363B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363B3" w:rsidRPr="007363B3" w:rsidRDefault="007363B3" w:rsidP="007363B3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988"/>
        <w:gridCol w:w="7458"/>
        <w:gridCol w:w="1018"/>
      </w:tblGrid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0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0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(целевые ориентиры) реализации рабочей программы (к 6 годам)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(обучения и воспитания) по образовательной области «Физическое развитие»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E03D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План образовательной деятельности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с семьями </w:t>
            </w:r>
            <w:proofErr w:type="gramStart"/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363B3" w:rsidRPr="007363B3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7363B3" w:rsidRPr="007363B3" w:rsidSect="00DE10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7363B3" w:rsidRPr="00E03DB0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ЦЕЛЕВОЙ РАЗДЕЛ</w:t>
      </w:r>
    </w:p>
    <w:p w:rsidR="007363B3" w:rsidRPr="00E03DB0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ПОЯСНИТЕЛЬНАЯ ЗАПИСКА</w:t>
      </w:r>
    </w:p>
    <w:p w:rsidR="007363B3" w:rsidRPr="00E03DB0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 Цели и задачи реализации рабочей программы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B0">
        <w:rPr>
          <w:rFonts w:ascii="Times New Roman" w:eastAsia="Calibri" w:hAnsi="Times New Roman" w:cs="Times New Roman"/>
          <w:sz w:val="24"/>
          <w:szCs w:val="24"/>
        </w:rPr>
        <w:t>- с Федеральным законом от 29.12.2012 г. № 273-ФЗ «Об образовании в Российской Федерации»;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ФГОС дошкольного образования </w:t>
      </w:r>
      <w:r w:rsidRPr="00E03DB0">
        <w:rPr>
          <w:rFonts w:ascii="Times New Roman" w:eastAsia="Calibri" w:hAnsi="Times New Roman" w:cs="Times New Roman"/>
          <w:sz w:val="24"/>
          <w:szCs w:val="24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E03DB0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E03DB0">
        <w:rPr>
          <w:rFonts w:ascii="Times New Roman" w:eastAsia="Calibri" w:hAnsi="Times New Roman" w:cs="Times New Roman"/>
          <w:sz w:val="24"/>
          <w:szCs w:val="24"/>
        </w:rPr>
        <w:t>. № 1155);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 Федеральной образовательной программой дошкольного образования (утв. </w:t>
      </w:r>
      <w:r w:rsidRPr="00E03DB0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E03DB0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E03DB0">
        <w:rPr>
          <w:rFonts w:ascii="Times New Roman" w:eastAsia="Calibri" w:hAnsi="Times New Roman" w:cs="Times New Roman"/>
          <w:sz w:val="24"/>
          <w:szCs w:val="24"/>
        </w:rPr>
        <w:t xml:space="preserve"> РФ от 25.11.2022 г. № 1028);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DB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03DB0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E03DB0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программой дошкольного образования (утв. приказом заведующего МАДОУ д/с «Дюймовочка» от 25.07.2023г. № 341).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 реализацию обязательной части основной образовательной программы ДО и части, формируемой участниками образовательных отношений.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7363B3" w:rsidRPr="00E03DB0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физическое развитие ребёнка в период дошкольного детства с учётом его возрастных и индивидуальных особенностей и образовательных потребностей.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патриотические чувства и нравственно-волевые качества в подвижных и спортивных играх, формах активного отдыха;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5564D5" w:rsidRPr="00E03DB0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знакомить со  свойствами воды.</w:t>
      </w:r>
    </w:p>
    <w:p w:rsidR="005564D5" w:rsidRPr="00E03DB0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разучивать технику способов плавания кроль на груди и на спине.</w:t>
      </w:r>
    </w:p>
    <w:p w:rsidR="005564D5" w:rsidRPr="00E03DB0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обучать лежанию на груди и на спине.</w:t>
      </w:r>
    </w:p>
    <w:p w:rsidR="005564D5" w:rsidRPr="00E03DB0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 погружаться в воду, открывать в ней глаза, передвигаться и ориентироваться под водой.</w:t>
      </w:r>
    </w:p>
    <w:p w:rsidR="005564D5" w:rsidRPr="00E03DB0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выдоху в воду.</w:t>
      </w:r>
    </w:p>
    <w:p w:rsidR="005564D5" w:rsidRPr="00E03DB0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более уверенно, держаться на воде, скользить по ней на груди.</w:t>
      </w:r>
    </w:p>
    <w:p w:rsidR="005564D5" w:rsidRPr="00E03DB0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выполнять попеременные движения ногами во время скольжения на груди.</w:t>
      </w:r>
    </w:p>
    <w:p w:rsidR="005564D5" w:rsidRPr="00E03DB0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разучивать попеременные и одновременные движения руками.</w:t>
      </w:r>
    </w:p>
    <w:p w:rsidR="005564D5" w:rsidRPr="00E03DB0" w:rsidRDefault="005564D5" w:rsidP="005564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навыки: самостоятельно раздеваться, одеваться и вытираться; принимать душ, знать личные вещи.</w:t>
      </w:r>
    </w:p>
    <w:p w:rsidR="005564D5" w:rsidRPr="00E03DB0" w:rsidRDefault="005564D5" w:rsidP="005564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поведения: знать основные правила поведения, соблюдать их; реагировать на замечания преподавателя, выполнять его требования.</w:t>
      </w:r>
    </w:p>
    <w:p w:rsidR="005564D5" w:rsidRPr="00E03DB0" w:rsidRDefault="005564D5" w:rsidP="005564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концу года дети могу.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Погружать лицо и голову в воду, открывать глаза в воде.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Нырять в обруч, проплывать тоннель, подныривать под гимнастическую палку.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Доставать предметы со дна, выполнять игровое упражнение «Водолазы».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 вдох над водой и выдох в воду с неподвижной опорой.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серии выдохов в воду, упражнение на задержку дыхания «Кто дольше?».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Скользить на груди с работой ног,  с работой рук.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Пытаться скользить на спине, лежать с плавательной доской.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Продвигаться с плавательной доской с работой ног на груди «Торпеда»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«Звездочка» на груди, на спине.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упражнение «Поплавок».</w:t>
      </w:r>
    </w:p>
    <w:p w:rsidR="005564D5" w:rsidRPr="00E03DB0" w:rsidRDefault="005564D5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предполагает: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в области физической культуры, здоровья и безопасного образа жизни;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ребёнка основных гигиенических навыков, представлений о здоровом образе жизни.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 Принципы и подходы к формированию рабочей программы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Рабочая программа построена на следующих принципах дошкольного образования, установленных ФГОС </w:t>
      </w:r>
      <w:proofErr w:type="gramStart"/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детства, обогащение (амплификация) детского развития;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5-6 лет, а также педагогических работников</w:t>
      </w:r>
      <w:r w:rsidRPr="00E03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вместе - взрослые);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7363B3" w:rsidRPr="00E03DB0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подходами к формированию рабочей программы являются: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E03D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деятельностный</w:t>
      </w:r>
      <w:proofErr w:type="spellEnd"/>
      <w:r w:rsidRPr="00E03D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E03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самоцелеполагание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самопланирование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самоорганизация, самооценка, самоанализ;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интегративный подход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03D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индивидуальный подход,</w:t>
      </w:r>
      <w:r w:rsidRPr="00E0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предписывающий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E03D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личностно-ориентированный подход,</w:t>
      </w:r>
      <w:r w:rsidRPr="00E0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 </w:t>
      </w:r>
      <w:proofErr w:type="gramStart"/>
      <w:r w:rsidRPr="00E03DB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proofErr w:type="spellStart"/>
      <w:proofErr w:type="gramEnd"/>
      <w:r w:rsidRPr="00E03D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редовый</w:t>
      </w:r>
      <w:proofErr w:type="spellEnd"/>
      <w:r w:rsidRPr="00E03D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E03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363B3" w:rsidRPr="00E03DB0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 Значимые для разработки и реализации рабочей программы характеристики, в </w:t>
      </w:r>
      <w:proofErr w:type="spellStart"/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характеристики особенностей развития детей 5-6 лет 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детей.</w:t>
      </w:r>
    </w:p>
    <w:p w:rsidR="007363B3" w:rsidRPr="00E03DB0" w:rsidRDefault="007363B3" w:rsidP="007363B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E03DB0" w:rsidRDefault="007363B3" w:rsidP="007363B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контингента обучающихся 5-6 лет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в поведении дошкольников происходят качественные изменения - 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формируется возможность </w:t>
      </w:r>
      <w:proofErr w:type="spellStart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саморегуляции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дети начинают предъявлять к себе те требования, которые раньше предъявлялись им взрослыми.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от 5 до 6 лет происходят 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изменения в представлениях ребёнка о себе.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лет у ребёнка 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формируется система первичной гендерной идентичности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Физическое развитие детей 5-6 лет имеет свою специфику</w:t>
      </w: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обусловленную их анатомо-физиологическими и психологическими особенностями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скелета, суставно-связочного аппарата, мускулатуры ребёнка к 5-6 годам ещё не завершено. Позвоночный столб ребёнка 5-6 лет чувствителен к деформирующим воздействиям. Поэтому по-прежнему очень важно следить за посильностью физических нагрузок и правильностью осанки ребёнка.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Диспропорционально формируются у дошкольников и некоторые суставы. Вследствие неравномерного формирования локтевого сустава детей нельзя резко тянуть ребёнка за руку, иначе возникает подвывих.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5-6 лет наблюдается и незавершённость строения стопы. В связи с этим необходимо предупреждать появление и закрепление у детей плоскостопия. Родителям следует прислушиваться к жалобам детей на усталость и боль в ногах при ходьбе, и когда они стоят.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накопленному к 5-6 годам опыту двигательной деятельности упражнения по технике движений дети начинают выполнять более осознанно и правильно.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уже способны дифференцировать свои мышечные усилия, а это означает, что появляется доступность в умении выполнять упражнения с различной амплитудой, переходить к более быстрым движениям по заданию взрослого, т. е. менять темп, появляется аналитическое восприятие разучиваемых движений, что значительно по сравнению с предыдущим возрастным контингентом ускоряет формирование двигательных навыков и качественно их улучшает. </w:t>
      </w:r>
      <w:proofErr w:type="gramEnd"/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5 годам размеры сердца у ребёнка (по сравнению с новорожденным) увеличиваются в 4 раза. Интенсивно формируется и сердечная деятельность.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и строение дыхательных путей ребёнка 5-6 лет отличается от таковых у взрослого. Они значительно уже, поэтому нарушение температурного режима и влажности воздуха в помещении приводят к заболеваниям органов дыхания. Исследования по определению общей выносливости у дошкольников показали, что резервные возможности сердечнососудистой и дыхательной систем у детей достаточно высоки.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двигательной активности у детей так велика, что врачи и физиологи период с 5 до 7 лет называют «возрастом двигательной расточительности».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этом возрасте можно уже направлять чрезмерную энергию детей на дополнительные занятия физкультурой и спортом в секциях.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Более совершенной становится крупная моторика.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изменения происходят в этом возрасте в детской игре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в игровом взаимодействии, в котором существенное место начинает занимать совместное обсуждение правил игры. Усложняется игровое пространство.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об основных свойствах предметов ещё более расширяются и углубляются.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Внимание детей становится более устойчивым и произвольным.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памяти изменяется не существенно. Улучшается её устойчивость.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лет 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ведущее значение приобретает наглядно-образное мышление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шестом году жизни ребёнка происходят 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важные изменения в развитии речи.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Повышаются возможности безопасности жизнедеятельности ребенка 5-6 лет.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активно 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развиваются планирование и </w:t>
      </w:r>
      <w:proofErr w:type="spellStart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самооценивание</w:t>
      </w:r>
      <w:proofErr w:type="spellEnd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трудовой деятельности (при условии </w:t>
      </w:r>
      <w:proofErr w:type="spellStart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сформированности</w:t>
      </w:r>
      <w:proofErr w:type="spellEnd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всех других компонентов детского труда).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существенное обогащение музыкальной эрудиции детей. Совершенствуется качество музыкальной деятельности. Творческие проявления становятся более осознанными и направленными.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продуктивной деятельности дети могут изобразить задуманное. Конструируют по условиям, заданным взрослым, но уже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самостоятельному творческому конструированию из разных материалов. </w:t>
      </w:r>
    </w:p>
    <w:p w:rsidR="007363B3" w:rsidRPr="00E03DB0" w:rsidRDefault="007363B3" w:rsidP="00686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 ПЛАНИРУЕМЫЕ РЕЗУЛЬТАТЫ РЕАЛИЗАЦИИ РАБОЧЕЙ ПРОГРАММЫ 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планируемые результаты программы не ниже соответствующих содержания и планируемых результатов Федеральной образовательной программы для детей к 6 годам.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планируемые результаты освоения ООП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представляют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возрастные характеристики возможных достижений ребёнка к 6 годам.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неустойчивостью,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гетерохронностью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7363B3" w:rsidRPr="00E03DB0" w:rsidRDefault="007363B3" w:rsidP="00E03D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являются основанием для констатации трудностей ребёнка в освоении программы и не подразумевают его включения в соответствующую целевую группу.</w:t>
      </w:r>
    </w:p>
    <w:p w:rsidR="003E0657" w:rsidRPr="00E03DB0" w:rsidRDefault="003E0657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</w:t>
      </w:r>
      <w:r w:rsid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(целевые ориентиры) освоения </w:t>
      </w: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 </w:t>
      </w:r>
      <w:proofErr w:type="gramStart"/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 6 годам):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владеет основными способами укрепления здоровья (закаливание, утренняя гимнастика, соблюдение личной гигиены, безопасное поведение</w:t>
      </w:r>
      <w:r w:rsidR="005A0558"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суше и в воде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другие); мотивирован на сбережение и укрепление собственного здоровья и здоровья окружающих.</w:t>
      </w:r>
    </w:p>
    <w:p w:rsidR="00DE1080" w:rsidRDefault="00DE1080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</w:t>
      </w: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7363B3" w:rsidRPr="00E03DB0" w:rsidRDefault="007363B3" w:rsidP="007363B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E03DB0" w:rsidRDefault="007363B3" w:rsidP="007363B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диагностика достижения планируемых результатов: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деятельностных</w:t>
      </w:r>
      <w:proofErr w:type="spellEnd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proofErr w:type="gramEnd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взрослыми и сверстниками.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 Цели педагогической диагностики, а также особенности её проведения определяются требованиями ФГОС </w:t>
      </w:r>
      <w:proofErr w:type="gramStart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 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планируемые результаты освоения ООП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целевые ориентиры не подлежат непосредственной оценке, в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индивидуализации образования (в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поддержки ребёнка, построения его образовательной траектории или профессиональной коррекции особенностей его развития);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диагностика) и на завершающем этапе освоения программы возрастной группой (заключительная, финальная диагностика). </w:t>
      </w:r>
    </w:p>
    <w:p w:rsidR="007363B3" w:rsidRPr="00E03DB0" w:rsidRDefault="007363B3" w:rsidP="007363B3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результатов стартовой и финальной диагностики позволяет выявить индивидуальную динамику развития ребёнка. Диагностика проводится 2 раза в год в сентябре и в мае.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 Педагогическая диагностика индивидуального физического развития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проводится инструктором по физической культуре в произвольной форме на основе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малоформализованных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методов: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наблюдения,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свободных бесед с детьми,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анализа продуктов детской деятельности,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диагностических ситуаций,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методик диагностики физического развития.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 Основным методом педагогической диагностики является наблюдение.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Ориентирами для наблюдения являются возрастные характеристики физического развития ребёнка. Они выступают как обобщенные показатели возможных достижений ребенка в области физического развития.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наблюдает за поведением ребёнка в двигательной деятельности в разных ситуациях.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поведением ребёнка, инструктор по физической культуре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в деятельности и взаимодействии.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наблюдения фиксируются.</w:t>
      </w:r>
      <w:r w:rsidRPr="00E03D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могут быть дополнены 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беседами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свободной форме, что позволяет выявить причины поступков, наличие интереса к определенному виду деятельности, уточнить знания и другое.</w:t>
      </w:r>
    </w:p>
    <w:p w:rsidR="007363B3" w:rsidRPr="00E03DB0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8. </w:t>
      </w:r>
      <w:r w:rsidRPr="00E03D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Педагогическое обследование</w:t>
      </w:r>
      <w:r w:rsidRPr="00E03D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 инструктор по физической культуре на основе технологии </w:t>
      </w:r>
      <w:r w:rsidRPr="00E03DB0">
        <w:rPr>
          <w:rFonts w:ascii="Times New Roman" w:eastAsia="Calibri" w:hAnsi="Times New Roman" w:cs="Times New Roman"/>
          <w:sz w:val="24"/>
          <w:szCs w:val="24"/>
        </w:rPr>
        <w:t>«Педагогическая диагностика индивидуального развития ребенка в группе детского сада» под редакцией Н.В. Верещагиной.</w:t>
      </w:r>
    </w:p>
    <w:p w:rsidR="007363B3" w:rsidRPr="00E03DB0" w:rsidRDefault="007363B3" w:rsidP="007363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B0">
        <w:rPr>
          <w:rFonts w:ascii="Times New Roman" w:eastAsia="Calibri" w:hAnsi="Times New Roman" w:cs="Times New Roman"/>
          <w:sz w:val="24"/>
          <w:szCs w:val="24"/>
        </w:rPr>
        <w:t>Оценка освоения Программы – это описание динамики формирования у обучающихся каждой возрастной группы представлений, умений и навыков по образовательным областям реализуемой Программы.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B0">
        <w:rPr>
          <w:rFonts w:ascii="Times New Roman" w:eastAsia="Calibri" w:hAnsi="Times New Roman" w:cs="Times New Roman"/>
          <w:sz w:val="24"/>
          <w:szCs w:val="24"/>
        </w:rPr>
        <w:t xml:space="preserve">Данные результаты оценки развития детей являются исходным ориентиром для построения образовательной деятельности в следующей возрастной группе. </w:t>
      </w:r>
    </w:p>
    <w:p w:rsid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диагностика завершается анализом полученных данных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которых инструктор по физической культуре выстраивает взаимодействие с детьми, организует РППС, мотивирующую активную двигательную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D91C0A" w:rsidRDefault="00D91C0A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A" w:rsidRPr="00D91C0A" w:rsidRDefault="00D91C0A" w:rsidP="00D91C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91C0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Часть, формируемая участниками образовательных отношений старшей группы </w:t>
      </w:r>
    </w:p>
    <w:p w:rsidR="00D91C0A" w:rsidRPr="00D91C0A" w:rsidRDefault="00D91C0A" w:rsidP="00D91C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91C0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«Веснушки»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 компонент – Парциальная программа «Экология для малышей»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Цель: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D91C0A" w:rsidRPr="00D91C0A" w:rsidRDefault="00D91C0A" w:rsidP="00D91C0A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>Формирование представлений, умений через изучение:</w:t>
      </w:r>
    </w:p>
    <w:p w:rsidR="00D91C0A" w:rsidRPr="00D91C0A" w:rsidRDefault="00D91C0A" w:rsidP="00D91C0A">
      <w:pPr>
        <w:numPr>
          <w:ilvl w:val="0"/>
          <w:numId w:val="27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>Историко-географических факторов территории Ханты – Мансийского округа;</w:t>
      </w:r>
    </w:p>
    <w:p w:rsidR="00D91C0A" w:rsidRPr="00D91C0A" w:rsidRDefault="00D91C0A" w:rsidP="00D91C0A">
      <w:pPr>
        <w:numPr>
          <w:ilvl w:val="0"/>
          <w:numId w:val="27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>Разнообразия растительного и животного мира округа;</w:t>
      </w:r>
    </w:p>
    <w:p w:rsidR="00D91C0A" w:rsidRPr="00D91C0A" w:rsidRDefault="00D91C0A" w:rsidP="00D91C0A">
      <w:pPr>
        <w:numPr>
          <w:ilvl w:val="0"/>
          <w:numId w:val="2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природе;</w:t>
      </w:r>
    </w:p>
    <w:p w:rsidR="00D91C0A" w:rsidRPr="00D91C0A" w:rsidRDefault="00D91C0A" w:rsidP="00D91C0A">
      <w:pPr>
        <w:numPr>
          <w:ilvl w:val="0"/>
          <w:numId w:val="2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>Взаимодействия человека с природой в условиях  Ханты – Мансийского округа;</w:t>
      </w:r>
    </w:p>
    <w:p w:rsidR="00D91C0A" w:rsidRPr="00D91C0A" w:rsidRDefault="00D91C0A" w:rsidP="00D91C0A">
      <w:pPr>
        <w:numPr>
          <w:ilvl w:val="0"/>
          <w:numId w:val="2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>Здоровья человека в условиях Севера Росси.</w:t>
      </w:r>
    </w:p>
    <w:p w:rsidR="00D91C0A" w:rsidRPr="00D91C0A" w:rsidRDefault="00D91C0A" w:rsidP="00D91C0A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>Развитие потребностей у детей в здоровом образе жизни.</w:t>
      </w:r>
    </w:p>
    <w:p w:rsidR="00D91C0A" w:rsidRPr="00D91C0A" w:rsidRDefault="00D91C0A" w:rsidP="00D91C0A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 xml:space="preserve">Воспитание </w:t>
      </w:r>
      <w:proofErr w:type="spellStart"/>
      <w:r w:rsidRPr="00D91C0A">
        <w:rPr>
          <w:rFonts w:ascii="Times New Roman" w:eastAsia="Calibri" w:hAnsi="Times New Roman" w:cs="Times New Roman"/>
          <w:sz w:val="24"/>
          <w:szCs w:val="24"/>
        </w:rPr>
        <w:t>экогуманистического</w:t>
      </w:r>
      <w:proofErr w:type="spellEnd"/>
      <w:r w:rsidRPr="00D91C0A">
        <w:rPr>
          <w:rFonts w:ascii="Times New Roman" w:eastAsia="Calibri" w:hAnsi="Times New Roman" w:cs="Times New Roman"/>
          <w:sz w:val="24"/>
          <w:szCs w:val="24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D91C0A" w:rsidRPr="00D91C0A" w:rsidRDefault="00D91C0A" w:rsidP="00D91C0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 xml:space="preserve">           Программа реализуется в старшей группе, дополняя  образовательную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D91C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bookmarkEnd w:id="0"/>
      <w:bookmarkEnd w:id="1"/>
      <w:bookmarkEnd w:id="2"/>
      <w:r w:rsidRPr="00D91C0A">
        <w:rPr>
          <w:rFonts w:ascii="Times New Roman" w:eastAsia="Calibri" w:hAnsi="Times New Roman" w:cs="Times New Roman"/>
          <w:b/>
          <w:sz w:val="24"/>
          <w:szCs w:val="24"/>
        </w:rPr>
        <w:t xml:space="preserve">Парциальной программы 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b/>
          <w:sz w:val="24"/>
          <w:szCs w:val="24"/>
        </w:rPr>
        <w:t xml:space="preserve">«Экология для малышей» 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Свой домашний адрес, название города, округа.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представление о символике города </w:t>
      </w:r>
      <w:proofErr w:type="gramStart"/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названия близлежащих улиц. 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представления о жизни и быте народа ханты. 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Различать национальные костюмы народов ханты и манси, уметь играть 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их подвижные игры. 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правила поведения в природе. 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Периодичность проведения мониторинга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динамики индивидуального развития детей, динамики их образовательных достижений в рамках реализации парциальных программ</w:t>
      </w:r>
      <w:r w:rsidRPr="00D91C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D91C0A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D91C0A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рамках</w:t>
      </w:r>
      <w:r w:rsidRPr="00D91C0A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педагогической</w:t>
      </w:r>
      <w:r w:rsidRPr="00D91C0A">
        <w:rPr>
          <w:rFonts w:ascii="Times New Roman" w:eastAsia="Calibri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диагностики</w:t>
      </w:r>
      <w:r w:rsidRPr="00D91C0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два раза в</w:t>
      </w:r>
      <w:r w:rsidRPr="00D91C0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год:</w:t>
      </w:r>
      <w:r w:rsidRPr="00D91C0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3-4 неделя сентября, 3-4 неделя мая в форме итоговых занятий и наблюдений за деятельностью обучающихся в разные режимные моменты.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ребенка того или иного параметра оценки. 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диагностические методы педагога образовательной организации: наблюдение; проблемная (диагностическая) ситуация; беседа.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Материалы для инструментария подбираются в соответствии с возрастными психологическими особенностями детей. 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Примеры описания инструментария: 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Отношение и представления о Родине. 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Отношение к своему здоровью. 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3.Отношение к природе.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Умение осуществлять деятельность с природными объектами (труд в природе). 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достижений ребенка: 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балла (высокий уровень) – критерии проявляются в полной степени. 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балла (средний уровень) – критерии просматриваются, но имеют </w:t>
      </w:r>
      <w:proofErr w:type="spellStart"/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фрагментальный</w:t>
      </w:r>
      <w:proofErr w:type="spellEnd"/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характер. 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1 балл (низкий уровень) – критерии отсутствуют, либо выражены слабо.</w:t>
      </w:r>
    </w:p>
    <w:p w:rsidR="00D91C0A" w:rsidRPr="00D91C0A" w:rsidRDefault="00D91C0A" w:rsidP="00D91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Pr="00D91C0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sz w:val="24"/>
          <w:szCs w:val="24"/>
        </w:rPr>
        <w:t>фиксируются</w:t>
      </w:r>
      <w:r w:rsidRPr="00D91C0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sz w:val="24"/>
          <w:szCs w:val="24"/>
        </w:rPr>
        <w:t>в</w:t>
      </w:r>
      <w:r w:rsidRPr="00D91C0A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sz w:val="24"/>
          <w:szCs w:val="24"/>
        </w:rPr>
        <w:t>таблице.</w:t>
      </w:r>
    </w:p>
    <w:p w:rsidR="00D91C0A" w:rsidRPr="00E03DB0" w:rsidRDefault="00D91C0A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СОДЕРЖАТЕЛЬНЫЙ РАЗДЕЛ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СОДЕРЖАНИЕ ОБРАЗОВАНИЯ (ОБУЧЕНИЯ И ВОСПИТАНИЯ) ПО ОБРАЗОВАТЕЛЬНОЙ ОБЛАСТИ «ФИЗИЧЕСКОЕ РАЗВИТИЕ»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направлено на реализацию основных задач образовательной деятельности в области физического развития (см. п.1.1.1).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Основная гимнастика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(основные движения, общеразвивающие упражнения, ритмическая гимнастика и строевые упражнения)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движения: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</w:t>
      </w:r>
      <w:proofErr w:type="gramEnd"/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(3-4 м), «змейкой» между кеглями;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переползание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несколько предметов подряд, под дугами, в туннеле; ползание на животе; ползание по скамейке с опорой на предплечья и колени;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 по скамейке назад;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проползание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скамейкой; лазанье по гимнастической стенке чередующимся шагом;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обычным шагом, на носках, на пятках, с высоким подниманием колен, приставным шагом в сторону (направо и налево), в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мелким и широким шагом, перекатом с пятки на носок, гимнастическим шагом, с закрытыми глазами 3-4 м; ходьба «змейкой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ориентиров; в колонне по одному и по два вдоль границ зала, обозначая повороты;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колонне по одному, «змейкой», с перестроением на ходу в пары, звенья, со сменой ведущих; бег с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пролезанием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обруч; с ловлей и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увертыванием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250-300 м; быстрый бег 10 м 2-3-4 раза; челночный бег 2x10 м, 3x10 м;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скорость 20 м; бег под вращающейся скакалкой;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подпрыгивание на месте одна нога вперед-другая назад, ноги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высоту с разбега; в длину с разбега;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 со скакалкой: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скамье; ходьба навстречу и расхождение вдвоем на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лежащей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упражнения: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рук, развития и укрепления мышц рук и плечевого пояса: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сжимание и разжимание кистей;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 и гибкости позвоночника: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разгибание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скрещивание их из исходного положения лежа на спине;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 и брюшного пресса: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приседание, обхватывая колени руками; махи ногами; поочередное поднимание и опускание ног из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спине, руки в упоре; захватывание предметов ступнями и пальцами ног и перекладывание их с места на место.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поддерживает стремление детей выполнять упражнения с разнообразными предметами (гимнастической палкой, обручем, мячом, скакалкой и другими).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</w:t>
      </w:r>
      <w:proofErr w:type="gramEnd"/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инициативу, самостоятельность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другие формы физкультурно-оздоровительной работы.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Ритмическая гимнастика: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</w:t>
      </w:r>
      <w:proofErr w:type="gramStart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ритмические упражнения</w:t>
      </w:r>
      <w:proofErr w:type="gramEnd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комплексы общеразвивающих упражнений (ритмической гимнастики)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Рекомендуемые упражнения: ходьба и бег в соответствии с общим характером музыки, в разном темпе, на высоких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полупальцах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Строевые упражнения: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 по физической культуре продолжает обучение детей строевым упражнениям: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Подвижные игры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</w:t>
      </w:r>
      <w:proofErr w:type="gramEnd"/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духовно-нравственных качеств, основ патриотизма и гражданской идентичности в подвижных играх.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Спортивные игры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Городки: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биты сбоку, выбивание городка с кона (5-6 м) и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полукона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(2-3 м); знание 3-4 фигур.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баскетбола: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Бадминтон: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отбивание волана ракеткой в заданном направлении; игра с педагогом.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футбола: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Спортивные упражнения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санках: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со скоростью, с горки, подъем с санками в гору, с торможением при спуске с горки.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 на лыжах: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лыжне (на расстояние до 500 м); скользящим шагом; повороты на месте (направо и налево) с переступанием; подъем на склон прямо «ступающим шагом», «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полуёлочкой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(прямо и наискось), соблюдая правила безопасного передвижения.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двухколесном велосипеде, самокате: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по кругу, с разворотом, с разной скоростью; с поворотами направо и налево, соблюдая правила безопасного передвижения.</w:t>
      </w:r>
      <w:proofErr w:type="gramEnd"/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Плавание: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скольжение на груди, плавание произвольным способом.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Формирование основ здорового образа жизни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Активный отдых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Физкультурные праздники и досуги: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организуют праздники (2 раза в год, продолжительностью не более 1,5 часов). Содержание праздников составляют ранее освоенные движения, в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спортивные и гимнастические упражнения, подвижные и спортивные игры.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музыкально-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творческие задания.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Дни здоровья: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проводит 1 раз в квартал. В этот день проводятся оздоровительные мероприятия и туристские прогулки.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Туристские прогулки и экскурсии: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для детей непродолжительные пешие прогулки и экскурсии с постепенно удлиняющимися переходами - на стадион, в парк, на берег моря и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</w:t>
      </w:r>
    </w:p>
    <w:p w:rsidR="007363B3" w:rsidRDefault="007363B3" w:rsidP="00E03D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  <w:proofErr w:type="gramEnd"/>
    </w:p>
    <w:p w:rsidR="00BE37BF" w:rsidRPr="00E03DB0" w:rsidRDefault="00BE37BF" w:rsidP="00BE3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содержания образования по образовательной области «Физическое развитие» используется основная образовательная программа дошкольного образования «От рождения до школы». Инновационная программа дошкольного образования. / Под ред. Н. Е.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336 с.</w:t>
      </w:r>
    </w:p>
    <w:p w:rsidR="00BE37BF" w:rsidRPr="00E03DB0" w:rsidRDefault="00BE37BF" w:rsidP="00BE3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 детьми 6-7 лет. Образовательная область «Физическое развитие». Стр. 294.</w:t>
      </w:r>
    </w:p>
    <w:p w:rsidR="00BE37BF" w:rsidRPr="00E03DB0" w:rsidRDefault="00BE37BF" w:rsidP="00E03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ВАРИАТИВНЫЕ ФОРМЫ, СПОСОБЫ, МЕТОДЫ И СРЕДСТВА РЕАЛИЗАЦИИ РАБОЧЕЙ ПРОГРАММЫ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течение всего времени пребывания ребенка в ДОО. Она 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выбора форм, способов, методов и средств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рабочей программы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Формы, способы, методы и средства реализации рабочей программы определяются в соответствии: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задачами воспитания и обучения;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возрастными и индивидуальными особенностями детей;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спецификой их образовательных потребностей и интересов;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учетом сформировавшейся практики воспитания и обучения детей;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Вариативность форм, методов и средств реализации рабочей программы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признание приоритетной субъективной позиции ребёнка в образовательном процессе.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интерес к миру и культуре;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избирательное отношение к социокультурным объектам и разным видам деятельности;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инициативность и желание заниматься той или иной деятельностью;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самостоятельность в выборе и осуществлении деятельности;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творчество в интерпретации объектов культуры и создании продуктов деятельности.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рабочей программы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рабочей программы используются различные формы в соответствии с видом детской деятельности и возрастными особенностями детей 5-6 лет.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процессе организованной образовательной деятельности; образовательной деятельности, осуществляемой в ходе режимных моментов (утренняя гимнастика, гимнастика после сна, закаливающие процедуры с использованием корригирующей гимнастики, подвижные игры, физкультурные упражнения на прогулке, индивидуальная работа, физкультминутки, динамические паузы, досуги, развлечения, праздники и др.); во время самостоятельной деятельности детей.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3367"/>
      </w:tblGrid>
      <w:tr w:rsidR="007363B3" w:rsidRPr="00E03DB0" w:rsidTr="003E0657">
        <w:tc>
          <w:tcPr>
            <w:tcW w:w="709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7363B3" w:rsidRPr="00E03DB0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67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63B3" w:rsidRPr="00E03DB0" w:rsidTr="003E0657">
        <w:tc>
          <w:tcPr>
            <w:tcW w:w="70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Все дети одновременно выполняют одно и то же упражнение</w:t>
            </w:r>
          </w:p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Применяется при обучении детей ходьбе, бегу, в общеразвивающих упражнениях</w:t>
            </w:r>
          </w:p>
        </w:tc>
      </w:tr>
      <w:tr w:rsidR="007363B3" w:rsidRPr="00E03DB0" w:rsidTr="003E0657">
        <w:tc>
          <w:tcPr>
            <w:tcW w:w="70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Поточная 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Дети поточно друг за другом (с небольшим интервалом) передвигаются, выполняя заданное упражнение (ходьба с продвижением вперед и т.д.). </w:t>
            </w:r>
          </w:p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Этот способ позволяет педагогу корректировать действия детей, устранять ошибки и главное - осуществлять страховку в случае необходимости. </w:t>
            </w:r>
          </w:p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Данный способ широко используется для закрепления пройденного материала</w:t>
            </w:r>
          </w:p>
        </w:tc>
      </w:tr>
      <w:tr w:rsidR="007363B3" w:rsidRPr="00E03DB0" w:rsidTr="003E0657">
        <w:tc>
          <w:tcPr>
            <w:tcW w:w="70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Дети по указанию педагога распределяются на группы, каждая группа получает определенное задание и выполняет его</w:t>
            </w:r>
          </w:p>
        </w:tc>
        <w:tc>
          <w:tcPr>
            <w:tcW w:w="3367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Одна группа занимается под руководством педагога, другие занимаются самостоятельно или в парах (например, с мячом)</w:t>
            </w:r>
          </w:p>
        </w:tc>
      </w:tr>
      <w:tr w:rsidR="007363B3" w:rsidRPr="00E03DB0" w:rsidTr="003E0657">
        <w:tc>
          <w:tcPr>
            <w:tcW w:w="70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 работе с детьми с особыми образовательными потребностями </w:t>
            </w:r>
          </w:p>
        </w:tc>
        <w:tc>
          <w:tcPr>
            <w:tcW w:w="3367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 и воспитания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достижения задач воспитания в ходе реализации рабочей программы используются следующие методы: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осознания детьми опыта поведения и деятельности (разъяснение норм и правил поведения, этические беседы, обсуждение поступков и жизненных ситуаций, личный пример);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мотивации опыта поведения и деятельности (поощрение, методы развития эмоций, игры, соревнования и др.).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организации обучения следующие методы: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традиционные методы (словесные, наглядные, практические);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частично-поисковый (эвристический), исследовательский).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методов воспитания и обучения учитываются: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возрастные и личностные особенности детей,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потенциал каждого метода,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его применения,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цели и задачи,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воспитания и обучения используется комплекс методов.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реализации рабочей программы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демонстрационные и раздаточные;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визуальные,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аудийные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аудиовизуальные;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естественные и искусственные;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реальные и виртуальные.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Средства используются для развития следующих видов деятельности детей: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коммуникативной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 др.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занятия в рамках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физкультурной организованной образовательной деятельности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3D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Структура занятия в рамках физкультурной организованной образовательной деятельности состоит из вводной, основной и заключительной частей. </w:t>
      </w:r>
      <w:proofErr w:type="gramEnd"/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частей занятия обусловлено физиологическими, психологическими и педагогическими закономерностями.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Вводная часть </w:t>
      </w: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постепенное включение детей в двигательную деятельность. Вводная часть составляет 1/6 часть занятия. В эту часть включаются упражнения в построениях, перестроениях; различные варианты ходьбы, бега, прыжков с относительно умеренной нагрузкой; несложные игровые задания.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Основная часть </w:t>
      </w: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(самая большая по объему и значимости) способствует достижению оптимального уровня работоспособности в соответствии с задачами занятия. Основная часть составляет 4/6 части занятия. В эту часть включаются упражнения на развитие опорно-двигательного аппарата, физических и морально - волевых качеств личности. Эти общеразвивающие упражнения, </w:t>
      </w:r>
      <w:proofErr w:type="spellStart"/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проводящиеся</w:t>
      </w:r>
      <w:proofErr w:type="spellEnd"/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разным темпом и амплитудой движения, укрепляют крупные мышечные группы, способствуют формированию правильной осанки, 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лазанье), обеспечивающим всестороннее воздействие на организм ребенка и его функциональные возможности. В содержание основной части занятия входят также подвижные игры большой и средней интенсивности, несложные игровые задания, эстафеты </w:t>
      </w:r>
    </w:p>
    <w:p w:rsidR="007363B3" w:rsidRPr="00E03DB0" w:rsidRDefault="007363B3" w:rsidP="007363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Заключительная часть </w:t>
      </w: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выравнивает функциональное состояние организма детей. Заключительная часть составляет 1/6 часть занятия. В содержание этой части входят упражнения в ходьбе, игры малой подвижности, хороводы, несложные игровые задания.</w:t>
      </w:r>
    </w:p>
    <w:p w:rsidR="007363B3" w:rsidRPr="00E03DB0" w:rsidRDefault="007363B3" w:rsidP="00E03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СПОСОБЫ И НАПРАВЛЕНИЯ ПОДДЕРЖКИ ДЕТСКОЙ ИНИЦИАТИВЫ</w:t>
      </w:r>
    </w:p>
    <w:p w:rsidR="007363B3" w:rsidRPr="00E03DB0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поддержки детской инициативы используются следующие основные способы: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свободного выбора детьми деятельности;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принятия детьми решений, выражения своих чувств и мыслей;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недирективная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поддержка детской инициативы и самостоятельности на занятиях по физической культуре.</w:t>
      </w:r>
    </w:p>
    <w:p w:rsidR="007363B3" w:rsidRPr="00E03DB0" w:rsidRDefault="007363B3" w:rsidP="00E03D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ind w:firstLine="567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2.4. </w:t>
      </w:r>
      <w:r w:rsidRPr="00E03DB0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ОРГАНИЗАЦИЯ КОРРЕКЦИОННО</w:t>
      </w:r>
      <w:r w:rsidRPr="00E03DB0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-</w:t>
      </w:r>
      <w:r w:rsidRPr="00E03DB0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РАЗВИВАЮЩЕЙ РАБОТЫ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Цель и задачи коррекционно-развивающей работы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  <w:t>Цель КРР:</w:t>
      </w:r>
      <w:r w:rsidRPr="00E03DB0">
        <w:rPr>
          <w:rFonts w:ascii="Times New Roman" w:eastAsia="TimesNewRomanPSMT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КРР: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выявление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требуется адресное психолого-педагогического сопровождение,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особых образовательных потребностей обучающихся;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7363B3" w:rsidRPr="00E03DB0" w:rsidRDefault="007363B3" w:rsidP="00E03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7363B3" w:rsidRPr="00E03DB0" w:rsidRDefault="007363B3" w:rsidP="00E03D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 ОРГАНИЗАЦИЯ ВОСПИТАТЕЛЬНОГО ПРОЦЕССА</w:t>
      </w:r>
    </w:p>
    <w:p w:rsidR="007363B3" w:rsidRPr="00E03DB0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рабочей программой воспитания ДОО и календарным планом воспитательной работы.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образовательной области «Физическое развитие» приоритетным направлением воспитания является «Физическое и оздоровительное воспитание».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Целевыми ориентирами воспитания по направлению «Физическое и оздоровительное воспитание» на этапе завершения освоения программы дошкольного образования являются: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проявляющий интерес к физическим упражнениям и подвижным играм, стремление к личной и командной победе, нравственные и волевые качества;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в двигательной деятельности;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некоторых видах спорта и активного отдыха.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воспитания в рамках образовательной области «Физическое развитие»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«Жизнь», «Здоровье».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уверенности, нравственных и волевых качеств.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по направлению</w:t>
      </w: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и оздоровительное воспитание»</w:t>
      </w:r>
    </w:p>
    <w:p w:rsidR="007363B3" w:rsidRPr="00E03DB0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Ценность: </w:t>
      </w:r>
      <w:r w:rsidRPr="00E03D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здоровье. 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</w:t>
      </w:r>
      <w:r w:rsidRPr="00E03D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физического и оздоровительного воспитания</w:t>
      </w:r>
      <w:r w:rsidRPr="00E03D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здорового образа жизни, где безопасность жизнедеятельности лежит в основе всего.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по формированию здорового образа жизни: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построения образовательного процесса физического воспитания обучающихся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сна, здорового питания, выстраивание правильного режима дня;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обучение безопасности жизнедеятельности.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деятельности: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подвижных, спортивных игр, в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традиционных народных игр, дворовых игр на территории детского сада;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детско-педагогических работников проектов по здоровому образу жизни;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оздоровительных традиций в ДОО.</w:t>
      </w: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1701"/>
        <w:gridCol w:w="2268"/>
      </w:tblGrid>
      <w:tr w:rsidR="007363B3" w:rsidRPr="00E03DB0" w:rsidTr="003E0657">
        <w:tc>
          <w:tcPr>
            <w:tcW w:w="426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лесоперерабатывающей промышленности</w:t>
            </w:r>
          </w:p>
        </w:tc>
        <w:tc>
          <w:tcPr>
            <w:tcW w:w="1701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63B3" w:rsidRPr="00E03DB0"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3B3" w:rsidRPr="00E03DB0" w:rsidRDefault="007363B3" w:rsidP="00DB4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DB4422" w:rsidRPr="00E03DB0">
              <w:rPr>
                <w:rFonts w:ascii="Times New Roman" w:hAnsi="Times New Roman" w:cs="Times New Roman"/>
                <w:sz w:val="24"/>
                <w:szCs w:val="24"/>
              </w:rPr>
              <w:t>ортивный праздник для пап «</w:t>
            </w:r>
            <w:proofErr w:type="gramStart"/>
            <w:r w:rsidR="00DB4422" w:rsidRPr="00E03DB0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="00DB4422"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 быстрые, смелые, умелые</w:t>
            </w: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20.10.23</w:t>
            </w: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1701" w:type="dxa"/>
          </w:tcPr>
          <w:p w:rsidR="007363B3" w:rsidRPr="00E03DB0" w:rsidRDefault="00D43E0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63B3" w:rsidRPr="00E03DB0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24.11.23</w:t>
            </w: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3402" w:type="dxa"/>
          </w:tcPr>
          <w:p w:rsidR="007363B3" w:rsidRPr="00E03DB0" w:rsidRDefault="00D43E0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Эстафеты и игры на воде</w:t>
            </w: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03.12.23</w:t>
            </w: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День рождения округа</w:t>
            </w:r>
          </w:p>
        </w:tc>
        <w:tc>
          <w:tcPr>
            <w:tcW w:w="3402" w:type="dxa"/>
          </w:tcPr>
          <w:p w:rsidR="007363B3" w:rsidRPr="00E03DB0" w:rsidRDefault="00D43E0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Развлечение «Хантыйский праздник»</w:t>
            </w:r>
          </w:p>
        </w:tc>
        <w:tc>
          <w:tcPr>
            <w:tcW w:w="1701" w:type="dxa"/>
          </w:tcPr>
          <w:p w:rsidR="007363B3" w:rsidRPr="00E03DB0" w:rsidRDefault="00D43E0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21.12.23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Советский</w:t>
            </w:r>
          </w:p>
        </w:tc>
        <w:tc>
          <w:tcPr>
            <w:tcW w:w="3402" w:type="dxa"/>
          </w:tcPr>
          <w:p w:rsidR="007363B3" w:rsidRPr="00E03DB0" w:rsidRDefault="00D43E0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«С днем рождения наш</w:t>
            </w:r>
            <w:r w:rsidR="007363B3"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 город»</w:t>
            </w:r>
          </w:p>
        </w:tc>
        <w:tc>
          <w:tcPr>
            <w:tcW w:w="1701" w:type="dxa"/>
          </w:tcPr>
          <w:p w:rsidR="007363B3" w:rsidRPr="00E03DB0" w:rsidRDefault="00D43E0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19.01.23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защитника Отечества»</w:t>
            </w:r>
          </w:p>
        </w:tc>
        <w:tc>
          <w:tcPr>
            <w:tcW w:w="1701" w:type="dxa"/>
          </w:tcPr>
          <w:p w:rsidR="007363B3" w:rsidRPr="00E03DB0" w:rsidRDefault="00D43E0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363B3" w:rsidRPr="00E03DB0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женский день!»</w:t>
            </w:r>
          </w:p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3B3" w:rsidRPr="00E03DB0" w:rsidRDefault="00D43E0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363B3" w:rsidRPr="00E03DB0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3402" w:type="dxa"/>
          </w:tcPr>
          <w:p w:rsidR="007363B3" w:rsidRPr="00E03DB0" w:rsidRDefault="00D43E02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Игры, просмотр презентаций, развлечение</w:t>
            </w: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27.03.24.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Вороний день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06.04.24</w:t>
            </w: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3402" w:type="dxa"/>
          </w:tcPr>
          <w:p w:rsidR="007363B3" w:rsidRPr="00E03DB0" w:rsidRDefault="00D43E0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7363B3"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 «День Земли»</w:t>
            </w: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22.04.24</w:t>
            </w: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профилактике пожарной безопасности с представителем 48 ПЧ ФГКУ «9ОФПС по ХМАО – Югра»</w:t>
            </w: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30.04.24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01.05.24</w:t>
            </w: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«Парад Победы»</w:t>
            </w: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09.05.24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7363B3" w:rsidRPr="00E03DB0" w:rsidRDefault="00D43E02" w:rsidP="00D43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Развлечение </w:t>
            </w:r>
            <w:r w:rsidR="007363B3"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Дружные ребята</w:t>
            </w:r>
            <w:r w:rsidR="007363B3"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01.06.24</w:t>
            </w: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</w:t>
            </w: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7363B3" w:rsidRPr="00E03DB0" w:rsidRDefault="00D43E02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Развлечение </w:t>
            </w:r>
            <w:r w:rsidR="007363B3"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«Моя крепкая семья»</w:t>
            </w: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08.07.24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физкультурника</w:t>
            </w: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«День физкультурника»</w:t>
            </w: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12.08.24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</w:tbl>
    <w:p w:rsidR="007363B3" w:rsidRPr="00E03DB0" w:rsidRDefault="007363B3" w:rsidP="00E03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2.6. ПЛАН </w:t>
      </w: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программа, опираясь на образовательную программу ДОО, предполагает проведение организованной образовательной деятельности (далее ООД) по физической культуре 3 раза в неделю (2 раза проводится инструктором по физической культуре в помещении, 1 раз – </w:t>
      </w:r>
      <w:r w:rsidR="00D43E02"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инструктором по физической культуре в плавательном бассейне</w:t>
      </w: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каждой возрастной группе в соответствии с требованиями СанПиН. </w:t>
      </w:r>
    </w:p>
    <w:p w:rsidR="007363B3" w:rsidRPr="00E03DB0" w:rsidRDefault="007363B3" w:rsidP="00E03DB0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детьми 5-6 лет проводятся 3 раза в неделю по 25 мин.</w:t>
      </w:r>
    </w:p>
    <w:p w:rsidR="007363B3" w:rsidRPr="00E03DB0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организованной образовательной деятельности</w:t>
      </w:r>
    </w:p>
    <w:p w:rsidR="007363B3" w:rsidRPr="00E03DB0" w:rsidRDefault="007363B3" w:rsidP="007363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889" w:type="dxa"/>
        <w:tblLayout w:type="fixed"/>
        <w:tblLook w:val="04A0" w:firstRow="1" w:lastRow="0" w:firstColumn="1" w:lastColumn="0" w:noHBand="0" w:noVBand="1"/>
      </w:tblPr>
      <w:tblGrid>
        <w:gridCol w:w="670"/>
        <w:gridCol w:w="2273"/>
        <w:gridCol w:w="1418"/>
        <w:gridCol w:w="1843"/>
        <w:gridCol w:w="2126"/>
        <w:gridCol w:w="1559"/>
      </w:tblGrid>
      <w:tr w:rsidR="007363B3" w:rsidRPr="00E03DB0" w:rsidTr="003E0657">
        <w:tc>
          <w:tcPr>
            <w:tcW w:w="670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03D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73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63B3" w:rsidRPr="00E03DB0" w:rsidTr="003E0657">
        <w:tc>
          <w:tcPr>
            <w:tcW w:w="670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«Веснушки»</w:t>
            </w:r>
          </w:p>
        </w:tc>
        <w:tc>
          <w:tcPr>
            <w:tcW w:w="1418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843" w:type="dxa"/>
          </w:tcPr>
          <w:p w:rsidR="007363B3" w:rsidRPr="00E03DB0" w:rsidRDefault="00D43E02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09.00 – 09.25</w:t>
            </w:r>
          </w:p>
          <w:p w:rsidR="007363B3" w:rsidRPr="00E03DB0" w:rsidRDefault="007363B3" w:rsidP="00D4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E02" w:rsidRPr="00E03DB0" w:rsidRDefault="00D43E02" w:rsidP="00E03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Суммарный объем двигательной активности в режиме дня составляет не менее 1 часа в день.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осанкой, в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во время письма, рисования и использования электронных средств обучения;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проводятся в зале.</w:t>
      </w:r>
    </w:p>
    <w:p w:rsidR="007363B3" w:rsidRPr="00E03DB0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7363B3" w:rsidRPr="00E03DB0" w:rsidRDefault="007363B3" w:rsidP="007363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17"/>
        <w:gridCol w:w="1917"/>
        <w:gridCol w:w="2779"/>
        <w:gridCol w:w="1559"/>
      </w:tblGrid>
      <w:tr w:rsidR="007363B3" w:rsidRPr="00E03DB0" w:rsidTr="003E0657">
        <w:tc>
          <w:tcPr>
            <w:tcW w:w="675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17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17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779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Кол-во и длительность занятий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63B3" w:rsidRPr="00E03DB0" w:rsidTr="003E0657">
        <w:tc>
          <w:tcPr>
            <w:tcW w:w="675" w:type="dxa"/>
            <w:vMerge w:val="restart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vMerge w:val="restart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</w:p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17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77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по 25 мин.</w:t>
            </w:r>
          </w:p>
        </w:tc>
        <w:tc>
          <w:tcPr>
            <w:tcW w:w="155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675" w:type="dxa"/>
            <w:vMerge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363B3" w:rsidRPr="00E03DB0" w:rsidRDefault="00510478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77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55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675" w:type="dxa"/>
            <w:vMerge w:val="restart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1917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77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Не менее 10 мин.</w:t>
            </w:r>
          </w:p>
        </w:tc>
        <w:tc>
          <w:tcPr>
            <w:tcW w:w="155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675" w:type="dxa"/>
            <w:vMerge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277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по 25 мин.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</w:tc>
        <w:tc>
          <w:tcPr>
            <w:tcW w:w="155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675" w:type="dxa"/>
            <w:vMerge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277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от вида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DB0" w:rsidRDefault="00E03DB0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ОСОБЕННОСТИ ВЗАИМОДЕЙСТВИЯ С СЕМЬЯМИ </w:t>
      </w:r>
      <w:proofErr w:type="gramStart"/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7363B3" w:rsidRPr="00E03DB0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взаимодействия с семьями </w:t>
      </w:r>
      <w:proofErr w:type="gramStart"/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Главными целями взаимодействия с семьями </w:t>
      </w:r>
      <w:proofErr w:type="gramStart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дошкольного возраста являются: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деятельность 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дополняет, поддерживает и тактично направлять воспитательные действия родителей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детей дошкольного возраста.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 этих целей осуществляется через решение основных задач: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родителей (законных представителей) о программе;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просвещение родителей (законных представителей), повышение их компетентности в вопросах физического развития, охраны и укрепления здоровья детей;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способствование развитию ответственного и осознанного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базовой основы благополучия семьи;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взаимодействия с родителями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взаимодействия с родителями (законными представителями) придерживается следующих принципов: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 семьи в воспитании, обучении и развитии ребёнка;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открытость;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индивидуально-дифференцированный подход к каждой семье;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возрастосообразность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и трудностей ребёнка в освоении образовательной программы.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работы с родителями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12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4536"/>
        <w:gridCol w:w="2268"/>
      </w:tblGrid>
      <w:tr w:rsidR="007363B3" w:rsidRPr="00E03DB0" w:rsidTr="003E0657">
        <w:tc>
          <w:tcPr>
            <w:tcW w:w="567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363B3" w:rsidRPr="00E03DB0" w:rsidTr="003E0657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Анкета для родителей </w:t>
            </w:r>
          </w:p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какие игры и как часто вы играете со своим ребенком»</w:t>
            </w:r>
          </w:p>
        </w:tc>
        <w:tc>
          <w:tcPr>
            <w:tcW w:w="4536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Проанализировать и узнать</w:t>
            </w:r>
            <w:r w:rsidR="007363B3"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 какие игры родители играют с ребенком</w:t>
            </w:r>
          </w:p>
        </w:tc>
        <w:tc>
          <w:tcPr>
            <w:tcW w:w="2268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E03DB0" w:rsidTr="003E0657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Посещение родительского собрания</w:t>
            </w: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Организационные вопросы.</w:t>
            </w:r>
          </w:p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«Ознакомление с мониторингом физической подготовленности детей на  начало  учебного года»</w:t>
            </w:r>
          </w:p>
        </w:tc>
        <w:tc>
          <w:tcPr>
            <w:tcW w:w="2268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E03DB0" w:rsidTr="003E0657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Спортивный праздник «Кросс – Нации»</w:t>
            </w:r>
          </w:p>
        </w:tc>
        <w:tc>
          <w:tcPr>
            <w:tcW w:w="4536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Пропаганда здорового образа жизни</w:t>
            </w:r>
          </w:p>
        </w:tc>
        <w:tc>
          <w:tcPr>
            <w:tcW w:w="2268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E03DB0" w:rsidTr="003E0657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«Формы оздоровительной – развивающей работы с детьми  дошкольного возраста»</w:t>
            </w:r>
          </w:p>
        </w:tc>
        <w:tc>
          <w:tcPr>
            <w:tcW w:w="4536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формами оздоровительной работы с дошкольниками</w:t>
            </w:r>
          </w:p>
        </w:tc>
        <w:tc>
          <w:tcPr>
            <w:tcW w:w="2268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E03DB0" w:rsidTr="003E0657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510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Рекомендации для родителей при </w:t>
            </w:r>
            <w:r w:rsidR="00510478"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нахождении в водоемах</w:t>
            </w: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поведения на водоемах и техника безопасности</w:t>
            </w:r>
          </w:p>
        </w:tc>
        <w:tc>
          <w:tcPr>
            <w:tcW w:w="2268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E03DB0" w:rsidTr="003E0657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утренней  гимнастики</w:t>
            </w:r>
            <w:r w:rsidR="00510478"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воде</w:t>
            </w:r>
          </w:p>
        </w:tc>
        <w:tc>
          <w:tcPr>
            <w:tcW w:w="4536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Присутствие и участие родителей в проведении утренней гимнастики</w:t>
            </w:r>
          </w:p>
        </w:tc>
        <w:tc>
          <w:tcPr>
            <w:tcW w:w="2268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E03DB0" w:rsidTr="003E0657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родителей</w:t>
            </w:r>
          </w:p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- будущие солдаты»</w:t>
            </w:r>
          </w:p>
        </w:tc>
        <w:tc>
          <w:tcPr>
            <w:tcW w:w="4536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Создание доброжелательной, праздничной атмосферы в преддверии Дня защитника Отечества</w:t>
            </w:r>
          </w:p>
        </w:tc>
        <w:tc>
          <w:tcPr>
            <w:tcW w:w="2268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E03DB0" w:rsidTr="003E0657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мам.</w:t>
            </w:r>
          </w:p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«Мамин праздник»</w:t>
            </w:r>
          </w:p>
        </w:tc>
        <w:tc>
          <w:tcPr>
            <w:tcW w:w="4536" w:type="dxa"/>
          </w:tcPr>
          <w:p w:rsidR="007363B3" w:rsidRPr="00E03DB0" w:rsidRDefault="007363B3" w:rsidP="00E03D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активному участию в спортивной жизни детского сада; способствовать созданию тёплых семейных </w:t>
            </w:r>
            <w:hyperlink r:id="rId14" w:tooltip="Взаимоотношение" w:history="1">
              <w:r w:rsidRPr="00E03DB0">
                <w:rPr>
                  <w:rFonts w:ascii="Times New Roman" w:hAnsi="Times New Roman" w:cs="Times New Roman"/>
                  <w:sz w:val="24"/>
                  <w:szCs w:val="24"/>
                </w:rPr>
                <w:t>взаимоотношений</w:t>
              </w:r>
            </w:hyperlink>
          </w:p>
        </w:tc>
        <w:tc>
          <w:tcPr>
            <w:tcW w:w="2268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E03DB0" w:rsidTr="003E0657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510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0478"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для родителей «Игры на воде»</w:t>
            </w: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играми на воде</w:t>
            </w:r>
          </w:p>
        </w:tc>
        <w:tc>
          <w:tcPr>
            <w:tcW w:w="2268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4536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«Ознакомление с мониторингом физической подготовленности</w:t>
            </w:r>
            <w:r w:rsidR="00510478"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 и плавательных навыков </w:t>
            </w: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 детей к концу учебного года»</w:t>
            </w:r>
          </w:p>
        </w:tc>
        <w:tc>
          <w:tcPr>
            <w:tcW w:w="2268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Буклет «Оздоровительные игры в летний период»</w:t>
            </w:r>
          </w:p>
        </w:tc>
        <w:tc>
          <w:tcPr>
            <w:tcW w:w="4536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играми на летний период</w:t>
            </w:r>
          </w:p>
        </w:tc>
        <w:tc>
          <w:tcPr>
            <w:tcW w:w="2268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363B3" w:rsidRDefault="007363B3" w:rsidP="00E03D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1C0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Часть Программы, формируемая участниками образовательного процесса, в соответствии с ФГОС </w:t>
      </w:r>
      <w:proofErr w:type="gramStart"/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ДО отражает</w:t>
      </w:r>
      <w:proofErr w:type="gramEnd"/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направления из числа парциальных и иных программ, выбранных участниками образовательных отношений самостоятельно,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D91C0A" w:rsidRPr="00D91C0A" w:rsidRDefault="00D91C0A" w:rsidP="00D91C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 w:rsidRPr="00D91C0A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Pr="00D91C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D91C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региональный компонент – </w:t>
      </w:r>
      <w:r w:rsidRPr="00D91C0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Парциальная п</w:t>
      </w:r>
      <w:r w:rsidRPr="00D91C0A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D91C0A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D91C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регионального компонента - защита и развитие системы образования региональных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1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Культурно-исторические обычаи и традиции, народное творчество, природные особенности родного края являются для детей наиболее доступными средствами для развития познавательных процессов.</w:t>
      </w:r>
    </w:p>
    <w:p w:rsidR="00D91C0A" w:rsidRPr="00D91C0A" w:rsidRDefault="00D91C0A" w:rsidP="00D91C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«Познавательное развитие», разделы: «</w:t>
      </w:r>
      <w:r w:rsidRPr="00D91C0A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D91C0A">
        <w:rPr>
          <w:rFonts w:ascii="Times New Roman" w:eastAsia="Calibri" w:hAnsi="Times New Roman" w:cs="Times New Roman"/>
          <w:sz w:val="24"/>
          <w:szCs w:val="24"/>
        </w:rPr>
        <w:t>ополняется частью, формируемой участниками образовательных отношений – региональным компонентом –</w:t>
      </w:r>
      <w:r w:rsidRPr="00D91C0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sz w:val="24"/>
          <w:szCs w:val="24"/>
        </w:rPr>
        <w:t>Парциальной программой «Экология для малышей».  Реализация данной программы осуществляется во всех возрастных группах, в том числе с ребенком-инвалидом с НОДА и ЗПР в средней группе общеразвивающей направленности.</w:t>
      </w:r>
    </w:p>
    <w:p w:rsidR="00D91C0A" w:rsidRPr="00D91C0A" w:rsidRDefault="00D91C0A" w:rsidP="00D91C0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D91C0A" w:rsidRPr="00D91C0A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1C0A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психолого-возрастных особенностей детей</w:t>
      </w:r>
      <w:r w:rsidRPr="00D91C0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91C0A">
        <w:rPr>
          <w:rFonts w:ascii="Times New Roman" w:eastAsia="Calibri" w:hAnsi="Times New Roman" w:cs="Times New Roman"/>
          <w:sz w:val="24"/>
          <w:szCs w:val="24"/>
        </w:rPr>
        <w:t>н</w:t>
      </w:r>
      <w:r w:rsidRPr="00D91C0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аправлена на подготовку детей к реализации деятельностного подхода к решению региональных экологических проблем, развитие у детей потребности в здоровом образе жизни, воспитание эко-гуманистического отношения к природе, человеку, обществу с учетом уникальности социально-экономических процессов в Ханты – мансийском автономном округе-Югры (далее по тексту – ХМАО) </w:t>
      </w:r>
      <w:r w:rsidRPr="00D91C0A">
        <w:rPr>
          <w:rFonts w:ascii="Times New Roman" w:eastAsia="Calibri" w:hAnsi="Times New Roman" w:cs="Times New Roman"/>
          <w:sz w:val="24"/>
          <w:szCs w:val="24"/>
        </w:rPr>
        <w:t xml:space="preserve">и состоит из следующих разделов: </w:t>
      </w:r>
      <w:proofErr w:type="gramEnd"/>
    </w:p>
    <w:p w:rsidR="00D91C0A" w:rsidRPr="00D91C0A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«Где мы живем?»; </w:t>
      </w:r>
    </w:p>
    <w:p w:rsidR="00D91C0A" w:rsidRPr="00D91C0A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«Многообразие растительного и животного мира ХМАО» </w:t>
      </w:r>
    </w:p>
    <w:p w:rsidR="00D91C0A" w:rsidRPr="00D91C0A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- «Сезонные изменения в природе ХМАО»;</w:t>
      </w:r>
    </w:p>
    <w:p w:rsidR="00D91C0A" w:rsidRPr="00D91C0A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«Природа и человек в условиях ХМАО»; </w:t>
      </w:r>
    </w:p>
    <w:p w:rsidR="00D91C0A" w:rsidRPr="00D91C0A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«Человек и его здоровье». </w:t>
      </w:r>
    </w:p>
    <w:p w:rsidR="00D91C0A" w:rsidRPr="00D91C0A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D91C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дополняет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содержание познавательной, художественно-эстетической направленности (формирование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этнических культур Ханты-Мансийского округа). </w:t>
      </w:r>
    </w:p>
    <w:p w:rsidR="00D91C0A" w:rsidRPr="00D91C0A" w:rsidRDefault="00D91C0A" w:rsidP="00D91C0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региональном компоненте последовательно раскрывается сущность живого организма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ориентированного взаимодействия с природой, дальнейшего накопления опыта гуманно-ценностного отношения к ней.</w:t>
      </w:r>
    </w:p>
    <w:p w:rsidR="00D91C0A" w:rsidRPr="00D91C0A" w:rsidRDefault="00D91C0A" w:rsidP="00D91C0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b/>
          <w:sz w:val="24"/>
          <w:szCs w:val="24"/>
        </w:rPr>
        <w:t>Обучение в региональном компоненте</w:t>
      </w:r>
      <w:r w:rsidRPr="00D91C0A">
        <w:rPr>
          <w:rFonts w:ascii="Times New Roman" w:eastAsia="Calibri" w:hAnsi="Times New Roman" w:cs="Times New Roman"/>
          <w:sz w:val="24"/>
          <w:szCs w:val="24"/>
        </w:rPr>
        <w:t xml:space="preserve">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D91C0A" w:rsidRPr="00D91C0A" w:rsidRDefault="00D91C0A" w:rsidP="00D91C0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D91C0A" w:rsidRPr="00D91C0A" w:rsidRDefault="00D91C0A" w:rsidP="00D91C0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>При обучении ребенка-инвалида с НОДА и ЗПР особое внимание уделяется ознакомлению с миром природы через наблюдения за погодными явлениями, объектами живой, неживой природы, проведение народных подвижных игр, выполнение ритмичных упражнений, имитирующих животных и др.</w:t>
      </w:r>
    </w:p>
    <w:p w:rsidR="00D91C0A" w:rsidRPr="00D91C0A" w:rsidRDefault="00D91C0A" w:rsidP="00D91C0A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1C0A">
        <w:rPr>
          <w:rFonts w:ascii="Times New Roman" w:eastAsia="Calibri" w:hAnsi="Times New Roman" w:cs="Times New Roman"/>
          <w:b/>
          <w:bCs/>
          <w:sz w:val="24"/>
          <w:szCs w:val="24"/>
        </w:rPr>
        <w:t>Методы организации образовательной деятельности с детьми</w:t>
      </w:r>
    </w:p>
    <w:p w:rsidR="00D91C0A" w:rsidRPr="00D91C0A" w:rsidRDefault="00D91C0A" w:rsidP="00D91C0A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91C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Для реализации </w:t>
      </w:r>
      <w:r w:rsidRPr="00D91C0A">
        <w:rPr>
          <w:rFonts w:ascii="Times New Roman" w:eastAsia="Calibri" w:hAnsi="Times New Roman" w:cs="Times New Roman"/>
          <w:sz w:val="24"/>
          <w:szCs w:val="24"/>
        </w:rPr>
        <w:t xml:space="preserve">парциальной </w:t>
      </w:r>
      <w:r w:rsidRPr="00D91C0A">
        <w:rPr>
          <w:rFonts w:ascii="Times New Roman" w:eastAsia="Calibri" w:hAnsi="Times New Roman" w:cs="Times New Roman"/>
          <w:sz w:val="24"/>
          <w:szCs w:val="24"/>
          <w:lang w:val="x-none"/>
        </w:rPr>
        <w:t>программы «</w:t>
      </w:r>
      <w:r w:rsidRPr="00D91C0A">
        <w:rPr>
          <w:rFonts w:ascii="Times New Roman" w:eastAsia="Calibri" w:hAnsi="Times New Roman" w:cs="Times New Roman"/>
          <w:sz w:val="24"/>
          <w:szCs w:val="24"/>
        </w:rPr>
        <w:t>Экология для малышей</w:t>
      </w:r>
      <w:r w:rsidRPr="00D91C0A">
        <w:rPr>
          <w:rFonts w:ascii="Times New Roman" w:eastAsia="Calibri" w:hAnsi="Times New Roman" w:cs="Times New Roman"/>
          <w:sz w:val="24"/>
          <w:szCs w:val="24"/>
          <w:lang w:val="x-none"/>
        </w:rPr>
        <w:t>» используются следующие методы:</w:t>
      </w:r>
    </w:p>
    <w:p w:rsidR="00D91C0A" w:rsidRPr="00D91C0A" w:rsidRDefault="00D91C0A" w:rsidP="00D91C0A">
      <w:pPr>
        <w:numPr>
          <w:ilvl w:val="0"/>
          <w:numId w:val="2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91C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D91C0A" w:rsidRPr="00D91C0A" w:rsidRDefault="00D91C0A" w:rsidP="00D91C0A">
      <w:pPr>
        <w:numPr>
          <w:ilvl w:val="0"/>
          <w:numId w:val="2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91C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D91C0A" w:rsidRPr="00D91C0A" w:rsidRDefault="00D91C0A" w:rsidP="00D91C0A">
      <w:pPr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91C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D91C0A" w:rsidRPr="00D91C0A" w:rsidRDefault="00D91C0A" w:rsidP="00D91C0A">
      <w:pPr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91C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D91C0A" w:rsidRPr="00D91C0A" w:rsidRDefault="00D91C0A" w:rsidP="00D91C0A">
      <w:pPr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91C0A">
        <w:rPr>
          <w:rFonts w:ascii="Times New Roman" w:eastAsia="Calibri" w:hAnsi="Times New Roman" w:cs="Times New Roman"/>
          <w:sz w:val="24"/>
          <w:szCs w:val="24"/>
          <w:lang w:val="x-none"/>
        </w:rPr>
        <w:t>интерактивные методы: мультимедийные презентации.</w:t>
      </w:r>
    </w:p>
    <w:p w:rsidR="00D91C0A" w:rsidRPr="00D91C0A" w:rsidRDefault="00D91C0A" w:rsidP="00D91C0A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91C0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Формы обучения</w:t>
      </w:r>
    </w:p>
    <w:p w:rsidR="00D91C0A" w:rsidRPr="00D91C0A" w:rsidRDefault="00D91C0A" w:rsidP="00D91C0A">
      <w:pPr>
        <w:numPr>
          <w:ilvl w:val="0"/>
          <w:numId w:val="29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Групповые</w:t>
      </w: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изготовление поделок, фотографирование, рисование, лепка);</w:t>
      </w:r>
      <w:proofErr w:type="gramEnd"/>
    </w:p>
    <w:p w:rsidR="00D91C0A" w:rsidRPr="00D91C0A" w:rsidRDefault="00D91C0A" w:rsidP="00D91C0A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91C0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:rsidR="00D91C0A" w:rsidRPr="00D91C0A" w:rsidRDefault="00D91C0A" w:rsidP="00D91C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В ходе реализации программы применяются следующие технологии:</w:t>
      </w:r>
    </w:p>
    <w:p w:rsidR="00D91C0A" w:rsidRPr="00D91C0A" w:rsidRDefault="00D91C0A" w:rsidP="00D91C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D91C0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свободного воспитания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(развитие самостоятельности, воспитание </w:t>
      </w:r>
      <w:proofErr w:type="spellStart"/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D91C0A" w:rsidRPr="00D91C0A" w:rsidRDefault="00D91C0A" w:rsidP="00D91C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D91C0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гуманно-личностная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 (уважение к ребенку, оптимистическая вера в его потенциал, всесторонняя поддержка развития личности); </w:t>
      </w:r>
    </w:p>
    <w:p w:rsidR="00D91C0A" w:rsidRPr="00D91C0A" w:rsidRDefault="00D91C0A" w:rsidP="00D91C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D91C0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сотрудничества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D91C0A" w:rsidRPr="00D91C0A" w:rsidRDefault="00D91C0A" w:rsidP="00D91C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Основополагающими технологиями в программе являются:</w:t>
      </w:r>
    </w:p>
    <w:p w:rsidR="00D91C0A" w:rsidRPr="00D91C0A" w:rsidRDefault="00D91C0A" w:rsidP="00D91C0A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D91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игрового обучения</w:t>
      </w: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D91C0A" w:rsidRPr="00D91C0A" w:rsidRDefault="00D91C0A" w:rsidP="00D91C0A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технология </w:t>
      </w:r>
      <w:r w:rsidRPr="00D91C0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интерактивного обучения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ориентирована на более широкое взаимодействие </w:t>
      </w:r>
      <w:proofErr w:type="gramStart"/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D91C0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занятия, проведённого в интерактивном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домашнее задание. </w:t>
      </w:r>
      <w:proofErr w:type="gramEnd"/>
    </w:p>
    <w:p w:rsidR="00D91C0A" w:rsidRPr="00D91C0A" w:rsidRDefault="00D91C0A" w:rsidP="00D91C0A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D91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проблемного обучения</w:t>
      </w: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создании особого вида мотивации - проблемной, поэтому требует адекватного конструирования дидактического содержания экологического материала, который должен быть представлен как цепь проблемных ситуаций. </w:t>
      </w:r>
    </w:p>
    <w:p w:rsidR="00D91C0A" w:rsidRPr="00D91C0A" w:rsidRDefault="00D91C0A" w:rsidP="00D91C0A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D91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</w:t>
      </w: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интерактивная доска применяется для создания мультимедийных презентаций, мультфильмов, демонстраций, моделирования, поиска информации </w:t>
      </w: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Интернете, используются программы </w:t>
      </w:r>
      <w:proofErr w:type="spellStart"/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>Poin</w:t>
      </w:r>
      <w:proofErr w:type="spellEnd"/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1C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Movie</w:t>
      </w: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C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Maker</w:t>
      </w: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1C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ActivInspire</w:t>
      </w:r>
      <w:proofErr w:type="spellEnd"/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C0A" w:rsidRPr="00D91C0A" w:rsidRDefault="00D91C0A" w:rsidP="00D91C0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1C0A">
        <w:rPr>
          <w:rFonts w:ascii="Times New Roman" w:eastAsia="Calibri" w:hAnsi="Times New Roman" w:cs="Times New Roman"/>
          <w:b/>
          <w:sz w:val="24"/>
          <w:szCs w:val="24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D91C0A" w:rsidRPr="00D91C0A" w:rsidTr="00683CF2">
        <w:tc>
          <w:tcPr>
            <w:tcW w:w="4820" w:type="dxa"/>
            <w:shd w:val="clear" w:color="auto" w:fill="auto"/>
          </w:tcPr>
          <w:p w:rsidR="00D91C0A" w:rsidRPr="00D91C0A" w:rsidRDefault="00D91C0A" w:rsidP="00D9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регионального компонента </w:t>
            </w:r>
          </w:p>
        </w:tc>
        <w:tc>
          <w:tcPr>
            <w:tcW w:w="5812" w:type="dxa"/>
            <w:shd w:val="clear" w:color="auto" w:fill="auto"/>
          </w:tcPr>
          <w:p w:rsidR="00D91C0A" w:rsidRPr="00D91C0A" w:rsidRDefault="00D91C0A" w:rsidP="00D9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D91C0A" w:rsidRPr="00D91C0A" w:rsidTr="00683CF2">
        <w:tc>
          <w:tcPr>
            <w:tcW w:w="4820" w:type="dxa"/>
            <w:shd w:val="clear" w:color="auto" w:fill="auto"/>
          </w:tcPr>
          <w:p w:rsidR="00D91C0A" w:rsidRPr="00D91C0A" w:rsidRDefault="00D91C0A" w:rsidP="00D9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:rsidR="00D91C0A" w:rsidRPr="00D91C0A" w:rsidRDefault="00D91C0A" w:rsidP="00D91C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1C0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миром природы»</w:t>
            </w:r>
          </w:p>
        </w:tc>
      </w:tr>
      <w:tr w:rsidR="00D91C0A" w:rsidRPr="00D91C0A" w:rsidTr="00683CF2">
        <w:tc>
          <w:tcPr>
            <w:tcW w:w="4820" w:type="dxa"/>
            <w:shd w:val="clear" w:color="auto" w:fill="auto"/>
          </w:tcPr>
          <w:p w:rsidR="00D91C0A" w:rsidRPr="00D91C0A" w:rsidRDefault="00D91C0A" w:rsidP="00D9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sz w:val="24"/>
                <w:szCs w:val="24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:rsidR="00D91C0A" w:rsidRPr="00D91C0A" w:rsidRDefault="00D91C0A" w:rsidP="00D9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91C0A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D91C0A" w:rsidRDefault="00D91C0A" w:rsidP="00D9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1C0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Часть Программы, формируемая участниками образовательного процесса, в соответствии с ФГОС </w:t>
      </w:r>
      <w:proofErr w:type="gramStart"/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ДО отражает</w:t>
      </w:r>
      <w:proofErr w:type="gramEnd"/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направления из числа парциальных и иных программ, выбранных участниками образовательных отношений самостоятельно,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D91C0A" w:rsidRPr="00D91C0A" w:rsidRDefault="00D91C0A" w:rsidP="00D91C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 w:rsidRPr="00D91C0A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Pr="00D91C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D91C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региональный компонент – </w:t>
      </w:r>
      <w:r w:rsidRPr="00D91C0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Парциальная п</w:t>
      </w:r>
      <w:r w:rsidRPr="00D91C0A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D91C0A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D91C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регионального компонента - защита и развитие системы образования региональных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91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Культурно-исторические обычаи и традиции, народное творчество, природные особенности родного края являются для детей наиболее доступными средствами для развития познавательных процессов.</w:t>
      </w:r>
    </w:p>
    <w:p w:rsidR="00D91C0A" w:rsidRPr="00D91C0A" w:rsidRDefault="00D91C0A" w:rsidP="00D91C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«Познавательное развитие», разделы: «</w:t>
      </w:r>
      <w:r w:rsidRPr="00D91C0A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D91C0A">
        <w:rPr>
          <w:rFonts w:ascii="Times New Roman" w:eastAsia="Calibri" w:hAnsi="Times New Roman" w:cs="Times New Roman"/>
          <w:sz w:val="24"/>
          <w:szCs w:val="24"/>
        </w:rPr>
        <w:t>ополняется частью, формируемой участниками образовательных отношений – региональным компонентом –</w:t>
      </w:r>
      <w:r w:rsidRPr="00D91C0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sz w:val="24"/>
          <w:szCs w:val="24"/>
        </w:rPr>
        <w:t>Парциальной программой «Экология для малышей».  Реализация данной программы осуществляется во всех возрастных группах, в том числе с ребенком-инвалидом с НОДА и ЗПР в средней группе общеразвивающей направленности.</w:t>
      </w:r>
    </w:p>
    <w:p w:rsidR="00D91C0A" w:rsidRPr="00D91C0A" w:rsidRDefault="00D91C0A" w:rsidP="00D91C0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D91C0A" w:rsidRPr="00D91C0A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1C0A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психолого-возрастных особенностей детей</w:t>
      </w:r>
      <w:r w:rsidRPr="00D91C0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91C0A">
        <w:rPr>
          <w:rFonts w:ascii="Times New Roman" w:eastAsia="Calibri" w:hAnsi="Times New Roman" w:cs="Times New Roman"/>
          <w:sz w:val="24"/>
          <w:szCs w:val="24"/>
        </w:rPr>
        <w:t>н</w:t>
      </w:r>
      <w:r w:rsidRPr="00D91C0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аправлена на подготовку детей к реализации деятельностного подхода к решению региональных экологических проблем, развитие у детей потребности в здоровом образе жизни, воспитание эко-гуманистического отношения к природе, человеку, обществу с учетом уникальности социально-экономических процессов в Ханты – мансийском автономном округе-Югры (далее по тексту – ХМАО) </w:t>
      </w:r>
      <w:r w:rsidRPr="00D91C0A">
        <w:rPr>
          <w:rFonts w:ascii="Times New Roman" w:eastAsia="Calibri" w:hAnsi="Times New Roman" w:cs="Times New Roman"/>
          <w:sz w:val="24"/>
          <w:szCs w:val="24"/>
        </w:rPr>
        <w:t xml:space="preserve">и состоит из следующих разделов: </w:t>
      </w:r>
      <w:proofErr w:type="gramEnd"/>
    </w:p>
    <w:p w:rsidR="00D91C0A" w:rsidRPr="00D91C0A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«Где мы живем?»; </w:t>
      </w:r>
    </w:p>
    <w:p w:rsidR="00D91C0A" w:rsidRPr="00D91C0A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«Многообразие растительного и животного мира ХМАО» </w:t>
      </w:r>
    </w:p>
    <w:p w:rsidR="00D91C0A" w:rsidRPr="00D91C0A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- «Сезонные изменения в природе ХМАО»;</w:t>
      </w:r>
    </w:p>
    <w:p w:rsidR="00D91C0A" w:rsidRPr="00D91C0A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«Природа и человек в условиях ХМАО»; </w:t>
      </w:r>
    </w:p>
    <w:p w:rsidR="00D91C0A" w:rsidRPr="00D91C0A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«Человек и его здоровье». </w:t>
      </w:r>
    </w:p>
    <w:p w:rsidR="00D91C0A" w:rsidRPr="00D91C0A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D91C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дополняет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содержание познавательной, художественно-эстетической направленности (формирование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этнических культур Ханты-Мансийского округа). </w:t>
      </w:r>
    </w:p>
    <w:p w:rsidR="00D91C0A" w:rsidRPr="00D91C0A" w:rsidRDefault="00D91C0A" w:rsidP="00D91C0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региональном компоненте последовательно раскрывается сущность живого организма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ориентированного взаимодействия с природой, дальнейшего накопления опыта гуманно-ценностного отношения к ней.</w:t>
      </w:r>
    </w:p>
    <w:p w:rsidR="00D91C0A" w:rsidRPr="00D91C0A" w:rsidRDefault="00D91C0A" w:rsidP="00D91C0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b/>
          <w:sz w:val="24"/>
          <w:szCs w:val="24"/>
        </w:rPr>
        <w:t>Обучение в региональном компоненте</w:t>
      </w:r>
      <w:r w:rsidRPr="00D91C0A">
        <w:rPr>
          <w:rFonts w:ascii="Times New Roman" w:eastAsia="Calibri" w:hAnsi="Times New Roman" w:cs="Times New Roman"/>
          <w:sz w:val="24"/>
          <w:szCs w:val="24"/>
        </w:rPr>
        <w:t xml:space="preserve">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D91C0A" w:rsidRPr="00D91C0A" w:rsidRDefault="00D91C0A" w:rsidP="00D91C0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D91C0A" w:rsidRPr="00D91C0A" w:rsidRDefault="00D91C0A" w:rsidP="00D91C0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>При обучении ребенка-инвалида с НОДА и ЗПР особое внимание уделяется ознакомлению с миром природы через наблюдения за погодными явлениями, объектами живой, неживой природы, проведение народных подвижных игр, выполнение ритмичных упражнений, имитирующих животных и др.</w:t>
      </w:r>
    </w:p>
    <w:p w:rsidR="00D91C0A" w:rsidRPr="00D91C0A" w:rsidRDefault="00D91C0A" w:rsidP="00D91C0A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1C0A">
        <w:rPr>
          <w:rFonts w:ascii="Times New Roman" w:eastAsia="Calibri" w:hAnsi="Times New Roman" w:cs="Times New Roman"/>
          <w:b/>
          <w:bCs/>
          <w:sz w:val="24"/>
          <w:szCs w:val="24"/>
        </w:rPr>
        <w:t>Методы организации образовательной деятельности с детьми</w:t>
      </w:r>
    </w:p>
    <w:p w:rsidR="00D91C0A" w:rsidRPr="00D91C0A" w:rsidRDefault="00D91C0A" w:rsidP="00D91C0A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91C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Для реализации </w:t>
      </w:r>
      <w:r w:rsidRPr="00D91C0A">
        <w:rPr>
          <w:rFonts w:ascii="Times New Roman" w:eastAsia="Calibri" w:hAnsi="Times New Roman" w:cs="Times New Roman"/>
          <w:sz w:val="24"/>
          <w:szCs w:val="24"/>
        </w:rPr>
        <w:t xml:space="preserve">парциальной </w:t>
      </w:r>
      <w:r w:rsidRPr="00D91C0A">
        <w:rPr>
          <w:rFonts w:ascii="Times New Roman" w:eastAsia="Calibri" w:hAnsi="Times New Roman" w:cs="Times New Roman"/>
          <w:sz w:val="24"/>
          <w:szCs w:val="24"/>
          <w:lang w:val="x-none"/>
        </w:rPr>
        <w:t>программы «</w:t>
      </w:r>
      <w:r w:rsidRPr="00D91C0A">
        <w:rPr>
          <w:rFonts w:ascii="Times New Roman" w:eastAsia="Calibri" w:hAnsi="Times New Roman" w:cs="Times New Roman"/>
          <w:sz w:val="24"/>
          <w:szCs w:val="24"/>
        </w:rPr>
        <w:t>Экология для малышей</w:t>
      </w:r>
      <w:r w:rsidRPr="00D91C0A">
        <w:rPr>
          <w:rFonts w:ascii="Times New Roman" w:eastAsia="Calibri" w:hAnsi="Times New Roman" w:cs="Times New Roman"/>
          <w:sz w:val="24"/>
          <w:szCs w:val="24"/>
          <w:lang w:val="x-none"/>
        </w:rPr>
        <w:t>» используются следующие методы:</w:t>
      </w:r>
    </w:p>
    <w:p w:rsidR="00D91C0A" w:rsidRPr="00D91C0A" w:rsidRDefault="00D91C0A" w:rsidP="00D91C0A">
      <w:pPr>
        <w:numPr>
          <w:ilvl w:val="0"/>
          <w:numId w:val="2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91C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D91C0A" w:rsidRPr="00D91C0A" w:rsidRDefault="00D91C0A" w:rsidP="00D91C0A">
      <w:pPr>
        <w:numPr>
          <w:ilvl w:val="0"/>
          <w:numId w:val="2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91C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D91C0A" w:rsidRPr="00D91C0A" w:rsidRDefault="00D91C0A" w:rsidP="00D91C0A">
      <w:pPr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91C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D91C0A" w:rsidRPr="00D91C0A" w:rsidRDefault="00D91C0A" w:rsidP="00D91C0A">
      <w:pPr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91C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D91C0A" w:rsidRPr="00D91C0A" w:rsidRDefault="00D91C0A" w:rsidP="00D91C0A">
      <w:pPr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91C0A">
        <w:rPr>
          <w:rFonts w:ascii="Times New Roman" w:eastAsia="Calibri" w:hAnsi="Times New Roman" w:cs="Times New Roman"/>
          <w:sz w:val="24"/>
          <w:szCs w:val="24"/>
          <w:lang w:val="x-none"/>
        </w:rPr>
        <w:t>интерактивные методы: мультимедийные презентации.</w:t>
      </w:r>
    </w:p>
    <w:p w:rsidR="00D91C0A" w:rsidRPr="00D91C0A" w:rsidRDefault="00D91C0A" w:rsidP="00D91C0A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91C0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Формы обучения</w:t>
      </w:r>
    </w:p>
    <w:p w:rsidR="00D91C0A" w:rsidRPr="00D91C0A" w:rsidRDefault="00D91C0A" w:rsidP="00D91C0A">
      <w:pPr>
        <w:numPr>
          <w:ilvl w:val="0"/>
          <w:numId w:val="29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Групповые</w:t>
      </w: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изготовление поделок, фотографирование, рисование, лепка);</w:t>
      </w:r>
      <w:proofErr w:type="gramEnd"/>
    </w:p>
    <w:p w:rsidR="00D91C0A" w:rsidRPr="00D91C0A" w:rsidRDefault="00D91C0A" w:rsidP="00D91C0A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91C0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:rsidR="00D91C0A" w:rsidRPr="00D91C0A" w:rsidRDefault="00D91C0A" w:rsidP="00D91C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В ходе реализации программы применяются следующие технологии:</w:t>
      </w:r>
    </w:p>
    <w:p w:rsidR="00D91C0A" w:rsidRPr="00D91C0A" w:rsidRDefault="00D91C0A" w:rsidP="00D91C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D91C0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свободного воспитания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(развитие самостоятельности, воспитание </w:t>
      </w:r>
      <w:proofErr w:type="spellStart"/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D91C0A" w:rsidRPr="00D91C0A" w:rsidRDefault="00D91C0A" w:rsidP="00D91C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D91C0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гуманно-личностная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 (уважение к ребенку, оптимистическая вера в его потенциал, всесторонняя поддержка развития личности); </w:t>
      </w:r>
    </w:p>
    <w:p w:rsidR="00D91C0A" w:rsidRPr="00D91C0A" w:rsidRDefault="00D91C0A" w:rsidP="00D91C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D91C0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сотрудничества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D91C0A" w:rsidRPr="00D91C0A" w:rsidRDefault="00D91C0A" w:rsidP="00D91C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Основополагающими технологиями в программе являются:</w:t>
      </w:r>
    </w:p>
    <w:p w:rsidR="00D91C0A" w:rsidRPr="00D91C0A" w:rsidRDefault="00D91C0A" w:rsidP="00D91C0A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D91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игрового обучения</w:t>
      </w: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D91C0A" w:rsidRPr="00D91C0A" w:rsidRDefault="00D91C0A" w:rsidP="00D91C0A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технология </w:t>
      </w:r>
      <w:r w:rsidRPr="00D91C0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интерактивного обучения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ориентирована на более широкое взаимодействие </w:t>
      </w:r>
      <w:proofErr w:type="gramStart"/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D91C0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занятия, проведённого в интерактивном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домашнее задание. </w:t>
      </w:r>
      <w:proofErr w:type="gramEnd"/>
    </w:p>
    <w:p w:rsidR="00D91C0A" w:rsidRPr="00D91C0A" w:rsidRDefault="00D91C0A" w:rsidP="00D91C0A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D91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проблемного обучения</w:t>
      </w: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создании особого вида мотивации - проблемной, поэтому требует адекватного конструирования дидактического содержания экологического материала, который должен быть представлен как цепь проблемных ситуаций. </w:t>
      </w:r>
    </w:p>
    <w:p w:rsidR="00D91C0A" w:rsidRPr="00D91C0A" w:rsidRDefault="00D91C0A" w:rsidP="00D91C0A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D91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</w:t>
      </w: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интерактивная доска применяется для создания мультимедийных презентаций, мультфильмов, демонстраций, моделирования, поиска информации </w:t>
      </w: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Интернете, используются программы </w:t>
      </w:r>
      <w:proofErr w:type="spellStart"/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>Poin</w:t>
      </w:r>
      <w:proofErr w:type="spellEnd"/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1C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Movie</w:t>
      </w: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C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Maker</w:t>
      </w:r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1C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ActivInspire</w:t>
      </w:r>
      <w:proofErr w:type="spellEnd"/>
      <w:r w:rsidRPr="00D91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C0A" w:rsidRPr="00D91C0A" w:rsidRDefault="00D91C0A" w:rsidP="00D91C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A" w:rsidRPr="00D91C0A" w:rsidRDefault="00D91C0A" w:rsidP="00D91C0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1C0A">
        <w:rPr>
          <w:rFonts w:ascii="Times New Roman" w:eastAsia="Calibri" w:hAnsi="Times New Roman" w:cs="Times New Roman"/>
          <w:b/>
          <w:sz w:val="24"/>
          <w:szCs w:val="24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D91C0A" w:rsidRPr="00D91C0A" w:rsidTr="00683CF2">
        <w:tc>
          <w:tcPr>
            <w:tcW w:w="4820" w:type="dxa"/>
            <w:shd w:val="clear" w:color="auto" w:fill="auto"/>
          </w:tcPr>
          <w:p w:rsidR="00D91C0A" w:rsidRPr="00D91C0A" w:rsidRDefault="00D91C0A" w:rsidP="00D9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регионального компонента </w:t>
            </w:r>
          </w:p>
        </w:tc>
        <w:tc>
          <w:tcPr>
            <w:tcW w:w="5812" w:type="dxa"/>
            <w:shd w:val="clear" w:color="auto" w:fill="auto"/>
          </w:tcPr>
          <w:p w:rsidR="00D91C0A" w:rsidRPr="00D91C0A" w:rsidRDefault="00D91C0A" w:rsidP="00D9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D91C0A" w:rsidRPr="00D91C0A" w:rsidTr="00683CF2">
        <w:tc>
          <w:tcPr>
            <w:tcW w:w="4820" w:type="dxa"/>
            <w:shd w:val="clear" w:color="auto" w:fill="auto"/>
          </w:tcPr>
          <w:p w:rsidR="00D91C0A" w:rsidRPr="00D91C0A" w:rsidRDefault="00D91C0A" w:rsidP="00D9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:rsidR="00D91C0A" w:rsidRPr="00D91C0A" w:rsidRDefault="00D91C0A" w:rsidP="00D91C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1C0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миром природы»</w:t>
            </w:r>
          </w:p>
        </w:tc>
      </w:tr>
      <w:tr w:rsidR="00D91C0A" w:rsidRPr="00D91C0A" w:rsidTr="00683CF2">
        <w:tc>
          <w:tcPr>
            <w:tcW w:w="4820" w:type="dxa"/>
            <w:shd w:val="clear" w:color="auto" w:fill="auto"/>
          </w:tcPr>
          <w:p w:rsidR="00D91C0A" w:rsidRPr="00D91C0A" w:rsidRDefault="00D91C0A" w:rsidP="00D9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sz w:val="24"/>
                <w:szCs w:val="24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:rsidR="00D91C0A" w:rsidRPr="00D91C0A" w:rsidRDefault="00D91C0A" w:rsidP="00D9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91C0A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D91C0A" w:rsidRPr="00E03DB0" w:rsidRDefault="00D91C0A" w:rsidP="00E03D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B3" w:rsidRPr="00E03DB0" w:rsidRDefault="007363B3" w:rsidP="00E03D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ОРГАНИЗАЦИОННЫЙ РАЗДЕЛ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 ПСИХОЛОГО-ПЕДАГОГИЧЕСКИЕ УСЛОВИЯ РЕАЛИЗАЦИИ РАБОЧЕЙ ПРОГРАММЫ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Успешная реализация рабочей программы обеспечивается следующими психолого-педагогическими условиями: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признание детства как уникального периода в становлении человека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образовательных задач с использованием как новых форм организации процесса образования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преемственности содержания и форм организации образовательного процесса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образования);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развивающей и эмоционально комфортной для ребёнка образовательной среды,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способствующей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образования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ранней коррекционной помощи детям с особыми образовательными потребностями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</w:t>
      </w:r>
      <w:proofErr w:type="gram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этих детей, в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организации инклюзивного образования;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по физическому развитию на основе результатов выявления запросов родительского и профессионального сообщества;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педагогическая и методическая </w:t>
      </w:r>
      <w:proofErr w:type="gramStart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помощь</w:t>
      </w:r>
      <w:proofErr w:type="gramEnd"/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поддержка, консультирование родителей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 вопросах физического развития детей, охраны и укрепления их здоровья;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вовлечение родителей (законных представителей) в процесс реализации программы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построение отношений сотрудничества в соответствии с образовательными потребностями и возможностями семьи обучающихся по вопросам физического развития детей, охраны их здоровья;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непрерывное психолого-педагогическое сопровождение участников образовательных отношений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рабочей программы, обеспечение вариативности содержания, направлений и форм согласно запросам родительского и профессионального сообществ;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13)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различными социальными институтами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(сферы образования,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деятельности по вопросам физического развития детей;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широких возможностей социальной среды, социума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дополнительного средства физического развития ребенка, совершенствования процесса его социализации;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информации об особенностях организации физического развития детей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 обеспечение возможностей для обсуждения рабочей программы, поиска, использования материалов, обеспечивающих её реализацию, в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информационной среде.</w:t>
      </w:r>
    </w:p>
    <w:p w:rsidR="007363B3" w:rsidRPr="00E03DB0" w:rsidRDefault="007363B3" w:rsidP="00E03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 ОСОБЕННОСТИ ОРГАНИЗАЦИИ РАЗВИВАЮЩЕЙ ПРЕДМЕТНО-ПРОСТРАНСТВЕННОЙ СРЕДЫ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РППС рассматривается как часть образовательной среды и фактор, обогащающий развитие детей.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используются следующие возможности РППС:</w:t>
      </w:r>
    </w:p>
    <w:p w:rsidR="007363B3" w:rsidRPr="00E03DB0" w:rsidRDefault="007363B3" w:rsidP="007363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ДОО, </w:t>
      </w:r>
    </w:p>
    <w:p w:rsidR="007363B3" w:rsidRPr="00E03DB0" w:rsidRDefault="007363B3" w:rsidP="007363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групповые помещения, </w:t>
      </w:r>
    </w:p>
    <w:p w:rsidR="007363B3" w:rsidRPr="00E03DB0" w:rsidRDefault="007363B3" w:rsidP="007363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специализированные помещения: спортивный зал, бассейн, спортивная площадка (на улице), тренажеры.</w:t>
      </w:r>
    </w:p>
    <w:p w:rsidR="007363B3" w:rsidRPr="00E03DB0" w:rsidRDefault="007363B3" w:rsidP="0073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помещений для реализации целей и задач</w:t>
      </w: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7363B3" w:rsidRPr="00E03DB0" w:rsidRDefault="007363B3" w:rsidP="0073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667"/>
        <w:gridCol w:w="3137"/>
        <w:gridCol w:w="2233"/>
      </w:tblGrid>
      <w:tr w:rsidR="007363B3" w:rsidRPr="00E03DB0" w:rsidTr="003E0657">
        <w:tc>
          <w:tcPr>
            <w:tcW w:w="709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7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137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2233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363B3" w:rsidRPr="00E03DB0" w:rsidTr="003E0657">
        <w:tc>
          <w:tcPr>
            <w:tcW w:w="70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1"/>
            </w:tblGrid>
            <w:tr w:rsidR="007363B3" w:rsidRPr="00E03DB0" w:rsidTr="003E0657">
              <w:trPr>
                <w:trHeight w:val="571"/>
              </w:trPr>
              <w:tc>
                <w:tcPr>
                  <w:tcW w:w="0" w:type="auto"/>
                </w:tcPr>
                <w:p w:rsidR="007363B3" w:rsidRPr="00E03DB0" w:rsidRDefault="007363B3" w:rsidP="007363B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D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Шведская стенка, турник, скалодром.</w:t>
                  </w:r>
                </w:p>
                <w:p w:rsidR="007363B3" w:rsidRPr="00E03DB0" w:rsidRDefault="007363B3" w:rsidP="007363B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D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Полифункциональные модули. </w:t>
                  </w:r>
                </w:p>
                <w:p w:rsidR="007363B3" w:rsidRPr="00E03DB0" w:rsidRDefault="007363B3" w:rsidP="007363B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3D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Нетрадиционное физкультурное оборудование: </w:t>
                  </w:r>
                  <w:proofErr w:type="spellStart"/>
                  <w:r w:rsidRPr="00E03D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фитбол</w:t>
                  </w:r>
                  <w:proofErr w:type="spellEnd"/>
                  <w:r w:rsidRPr="00E03D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мячи, степ – платформы, мешочки, набивные мячи, координационные лестницы, парашют для подвижных игр, ленты, султанчики, </w:t>
                  </w:r>
                  <w:proofErr w:type="spellStart"/>
                  <w:r w:rsidRPr="00E03D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кольцебросы</w:t>
                  </w:r>
                  <w:proofErr w:type="spellEnd"/>
                  <w:r w:rsidRPr="00E03D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флажки, канат и др. </w:t>
                  </w:r>
                  <w:proofErr w:type="gramEnd"/>
                </w:p>
              </w:tc>
            </w:tr>
          </w:tbl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70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для занятий физической культурой (на улице)</w:t>
            </w:r>
          </w:p>
        </w:tc>
        <w:tc>
          <w:tcPr>
            <w:tcW w:w="313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для прыжков, лазания, равновесия, метания. Баскетбольные кольца, сетка для элементов игры в волейбол. Лабиринт, </w:t>
            </w:r>
            <w:proofErr w:type="spellStart"/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ногоступ</w:t>
            </w:r>
            <w:proofErr w:type="spellEnd"/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. Тренажеры.</w:t>
            </w:r>
          </w:p>
        </w:tc>
        <w:tc>
          <w:tcPr>
            <w:tcW w:w="223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478" w:rsidRPr="00E03DB0" w:rsidTr="003E0657">
        <w:tc>
          <w:tcPr>
            <w:tcW w:w="709" w:type="dxa"/>
          </w:tcPr>
          <w:p w:rsidR="00510478" w:rsidRPr="00E03DB0" w:rsidRDefault="00510478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510478" w:rsidRPr="00E03DB0" w:rsidRDefault="00510478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</w:t>
            </w:r>
          </w:p>
        </w:tc>
        <w:tc>
          <w:tcPr>
            <w:tcW w:w="3137" w:type="dxa"/>
          </w:tcPr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Плавательные доски.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Игрушки, предметы, плавающие разных форм и размеров.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Игрушки и предметы, тонущие разных форм и размеров.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Надувные круги разных размеров.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Нарукавники.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Очки для плавания.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Поролоновые палки (</w:t>
            </w:r>
            <w:proofErr w:type="spellStart"/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нудолсы</w:t>
            </w:r>
            <w:proofErr w:type="spellEnd"/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 Мячи разных размеров.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Мячи надувные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Мячи массажные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Обручи плавающие и с грузом.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Шест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Поплавки цветные (флажки)</w:t>
            </w:r>
            <w:proofErr w:type="gramStart"/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Маски, трубки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Жилет надувной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Ласты 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Резиновые коврики на борт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Резиновые дорожки 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Горка 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Буйки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Свисток 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Калабашки</w:t>
            </w:r>
            <w:proofErr w:type="spellEnd"/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 бактерицидный 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Ящик для хранения инвентаря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Волейбол на воде</w:t>
            </w:r>
          </w:p>
          <w:p w:rsidR="0051047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Баскетбол на воде</w:t>
            </w:r>
          </w:p>
        </w:tc>
        <w:tc>
          <w:tcPr>
            <w:tcW w:w="2233" w:type="dxa"/>
          </w:tcPr>
          <w:p w:rsidR="00510478" w:rsidRPr="00E03DB0" w:rsidRDefault="00510478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DB0" w:rsidRDefault="00E03DB0" w:rsidP="007363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 МАТЕРИАЛЬНО-ТЕХНИЧЕСКОЕ ОБЕСПЕЧЕНИЕ РАБОЧЕЙ ПРОГРАММЫ </w:t>
      </w:r>
    </w:p>
    <w:p w:rsidR="007363B3" w:rsidRPr="00E03DB0" w:rsidRDefault="007363B3" w:rsidP="00E0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школы». Инновационная программа дошкольного образования. /Под ред. Н. Е.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c. 336.</w:t>
      </w:r>
    </w:p>
    <w:p w:rsidR="007363B3" w:rsidRPr="00E03DB0" w:rsidRDefault="007363B3" w:rsidP="00E0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2.Содержание образовательной деятельности с детьми 5-6 лет. Образовательная область «Физическое развитие». Стр. 294.</w:t>
      </w:r>
    </w:p>
    <w:p w:rsidR="007363B3" w:rsidRPr="00E03DB0" w:rsidRDefault="007363B3" w:rsidP="00E0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Физическая культура в детском саду: Подготовительная группа. 5-6 лет. – М.: МОЗАИКА-СИНТЕЗ, 2017.</w:t>
      </w:r>
    </w:p>
    <w:p w:rsidR="007363B3" w:rsidRPr="00E03DB0" w:rsidRDefault="007363B3" w:rsidP="00E03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Оздоровительная гимнастика: комплексы упражнений для детей 3-7 лет. – М.: МОЗАИКА-СИНТЕЗ, 2017.</w:t>
      </w:r>
    </w:p>
    <w:p w:rsidR="007363B3" w:rsidRPr="00E03DB0" w:rsidRDefault="007363B3" w:rsidP="00E03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Сборник подвижных игр для детей 2-7 лет /Автор сост. Э.Я. </w:t>
      </w:r>
      <w:proofErr w:type="spellStart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МОЗАИКА-СИНТЕЗ, 2017.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363B3" w:rsidRPr="00E03DB0" w:rsidTr="003E0657">
        <w:trPr>
          <w:trHeight w:val="319"/>
        </w:trPr>
        <w:tc>
          <w:tcPr>
            <w:tcW w:w="9747" w:type="dxa"/>
          </w:tcPr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6. </w:t>
            </w:r>
            <w:proofErr w:type="spell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гимнастика в физическом воспитании детей дошкольного возраста (теория, методика, практика) Власенко </w:t>
            </w:r>
            <w:proofErr w:type="spell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Н.Э.Санкт</w:t>
            </w:r>
            <w:proofErr w:type="spellEnd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</w:t>
            </w:r>
            <w:proofErr w:type="gram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 – Пресс, 2018г.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7.Модель физкультурно-оздоровительного об</w:t>
            </w:r>
            <w:r w:rsid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разования старших дошкольников.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Вепрева И.И, Татарникова Г.М. Волгоград Издательство «Учитель», 2016г.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8.Занимательная физкультура для детей 4-7 лет. П</w:t>
            </w:r>
            <w:r w:rsid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ланирование, конспекты занятий. Гаврилова В.В.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Издательство «Учитель», 2016г.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9.Взаимодействие детского сада и семьи в физкультурн</w:t>
            </w:r>
            <w:proofErr w:type="gram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оздоровительной деятельн</w:t>
            </w:r>
            <w:r w:rsid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дошкольников.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Гулидова</w:t>
            </w:r>
            <w:proofErr w:type="spellEnd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Осипова </w:t>
            </w:r>
            <w:proofErr w:type="spellStart"/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Н.А.Санкт</w:t>
            </w:r>
            <w:proofErr w:type="spellEnd"/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Детство – Пресс, 2013г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.Недели здоровья в детском саду </w:t>
            </w:r>
            <w:proofErr w:type="spell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Гуменюк</w:t>
            </w:r>
            <w:proofErr w:type="spellEnd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Слисенко</w:t>
            </w:r>
            <w:proofErr w:type="spellEnd"/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Санкт – Петербург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Детство – Пресс, 2013г.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11.Ритмика в детском саду.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Е.И. Санкт – Петербург,2010г.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саду. </w:t>
            </w:r>
            <w:proofErr w:type="spell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</w:t>
            </w:r>
            <w:proofErr w:type="spellEnd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 Ярославль, «Академия развития»,2011г.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12.Физкультурные занятия с элементами </w:t>
            </w:r>
            <w:proofErr w:type="spell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логоритмики</w:t>
            </w:r>
            <w:proofErr w:type="spellEnd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Копылова С.В. Волгоград, издательство «Учитель»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13.Туризм в детском саду. Кузнецова С.В.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Обруч,2013г.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здоровья. «Программа эколого – оздоровительного воспитания дошкольников»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работы с детьми 4 – 7 лет. </w:t>
            </w:r>
            <w:proofErr w:type="spell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Лободин</w:t>
            </w:r>
            <w:proofErr w:type="spellEnd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В.Т. Издательство «Мозаика – синтез», 2011г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14.Формирование представлений о здоровом образе жи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зни дошкольников. Новикова И.М.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– синтез 2010г.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15.Игры, занятия и упражнения с мячами. </w:t>
            </w:r>
            <w:proofErr w:type="spell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Москва, 2016г.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16. Сценарии спортивных праздников и мероприятий для 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3-7 лет.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proofErr w:type="gramStart"/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Подольская</w:t>
            </w:r>
            <w:proofErr w:type="gramEnd"/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Волгоград, издательство «Учитель».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17.Комплексы сюжетных утренних гимнастик 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дошкольников. Соколова Л.А.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 – Петербург, Детство – Пресс,2017г.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18.Подвижные игры для старших дошкольников. Интеграция образовательных областей в двигательной деятельнос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ти. </w:t>
            </w:r>
            <w:proofErr w:type="spellStart"/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Сочеванова</w:t>
            </w:r>
            <w:proofErr w:type="spellEnd"/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 – Петербург, Детство – Пресс,2018г.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19.Формирование культуры безопасности. Планирование образовательной деятельности в старшей группе (5-6 лет).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Тимофеева Л.Л.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 – Петербург, Детство – Пресс,2019г.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20.Примерные планы физкультурн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занятий с детьми (6-7 лет).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Федорова С.Ю.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– синтез Москва 2017г</w:t>
            </w:r>
          </w:p>
          <w:p w:rsidR="00923108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21.Утренняя гимнастика в детском саду для детей 5 – 7 лет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Харченко Т.Е. Мозаика – Синтез Москва 2011г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22. Васильева В.С. Обучение детей плаванию. М.: Книга по Требованию, 2013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23. Воронова Е.К., Программа обучения детей плаванию в детском саду. СПб</w:t>
            </w:r>
            <w:proofErr w:type="gram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«</w:t>
            </w:r>
            <w:proofErr w:type="gramEnd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ДЕТСТВО-ПРОГРЕСС», 2010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24. </w:t>
            </w:r>
            <w:proofErr w:type="spell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Гризик</w:t>
            </w:r>
            <w:proofErr w:type="spellEnd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Т.И., Дошкольное воспитание.  3/2015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25. </w:t>
            </w:r>
            <w:proofErr w:type="spell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Гузман</w:t>
            </w:r>
            <w:proofErr w:type="spellEnd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Плавание. Упражнения для обучения и улучшения техники. Минск: Попурри, 2018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26. </w:t>
            </w:r>
            <w:proofErr w:type="spell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</w:t>
            </w:r>
            <w:proofErr w:type="spellEnd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Под парусом лето плывет по земле. М.: ЛИНКА-ПРЕСС, 2006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27. Петрова Н., Баранов В. Плавание. Начальное обучение с видеокурсом. М.: Человек, 2013 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28. </w:t>
            </w:r>
            <w:proofErr w:type="spell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Пищикова</w:t>
            </w:r>
            <w:proofErr w:type="spellEnd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Обучение детей плаванию. М.: «Скрипторий», 2008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29. Рыбак М.В.,  Г. Глушкова,  Г. </w:t>
            </w:r>
            <w:proofErr w:type="spell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Поташова</w:t>
            </w:r>
            <w:proofErr w:type="spellEnd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Раз, два, три, плыви. М.: «Обруч»,  2010.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30. Рыбак М.В., Занятия в бассейне с дошкольниками. М.: ТЦ Сфера,  2012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31. Рыбак М.В., Плавай как мы</w:t>
            </w:r>
            <w:proofErr w:type="gram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!. </w:t>
            </w:r>
            <w:proofErr w:type="gramEnd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«Обруч», 2014</w:t>
            </w:r>
          </w:p>
          <w:p w:rsidR="007363B3" w:rsidRPr="00E03DB0" w:rsidRDefault="00923108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32. Сидорова И.В., Как научить ребенка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плавать. М.: Айрис-пресс, 2011</w:t>
            </w:r>
          </w:p>
        </w:tc>
      </w:tr>
    </w:tbl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 Средства реализации программы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 для реализации целей и задач</w:t>
      </w: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(5-6 лет)</w:t>
      </w:r>
    </w:p>
    <w:p w:rsidR="007363B3" w:rsidRPr="00E03DB0" w:rsidRDefault="007363B3" w:rsidP="00736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10172" w:type="dxa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701"/>
        <w:gridCol w:w="2517"/>
      </w:tblGrid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517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Место хранения</w:t>
            </w:r>
          </w:p>
        </w:tc>
      </w:tr>
      <w:tr w:rsidR="00923108" w:rsidRPr="00E03DB0" w:rsidTr="00862C31">
        <w:trPr>
          <w:trHeight w:val="367"/>
        </w:trPr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Плавательные доски.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предметы, плавающие разных форм и размеров.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 предметы, тонущие разных форм и размеров.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Надувные круги разных размеров.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Нарукавники.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14 пар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для плавания.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22 пары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Поролоновые палки (</w:t>
            </w:r>
            <w:proofErr w:type="spell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нудолсы</w:t>
            </w:r>
            <w:proofErr w:type="spellEnd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Мячи разных размеров.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надувные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массажные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 плавающие и с грузом.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Поплавки цветные (флажки)</w:t>
            </w:r>
            <w:proofErr w:type="gram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Маски, трубки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>Жилет надувной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Ласты 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Резиновые коврики на борт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Резиновые дорожки 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>Буйки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Обручи 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Секундомер 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Свисток 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Калабашки</w:t>
            </w:r>
            <w:proofErr w:type="spellEnd"/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Облучатель  бактерицидный 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>Ящик для хранения инвентаря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на воде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на воде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</w:tbl>
    <w:p w:rsidR="00862C31" w:rsidRDefault="00862C31" w:rsidP="00BF0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 КАДРОВЫЕ УСЛОВИЯ РЕАЛИЗАЦИИ РАБОЧЕЙ ПРОГРАММЫ</w:t>
      </w:r>
    </w:p>
    <w:tbl>
      <w:tblPr>
        <w:tblStyle w:val="61"/>
        <w:tblW w:w="10740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7363B3" w:rsidRPr="00E03DB0" w:rsidTr="00E03DB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03D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3D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3DB0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прохождения)</w:t>
            </w:r>
          </w:p>
        </w:tc>
      </w:tr>
      <w:tr w:rsidR="007363B3" w:rsidRPr="00E03DB0" w:rsidTr="00E03DB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Терентьева Ольга Федоровна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(плавание)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 xml:space="preserve">высшее. 2014г. </w:t>
            </w:r>
            <w:proofErr w:type="spellStart"/>
            <w:r w:rsidRPr="00E03DB0"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r w:rsidRPr="00E03DB0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институт. Педагогическое образование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2022г. ООО Высшая школа делового администрирования «Использование</w:t>
            </w:r>
            <w:r w:rsidR="00E03DB0" w:rsidRPr="00E0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3DB0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E03DB0">
              <w:rPr>
                <w:rFonts w:ascii="Times New Roman" w:hAnsi="Times New Roman"/>
                <w:sz w:val="24"/>
                <w:szCs w:val="24"/>
              </w:rPr>
              <w:t xml:space="preserve"> технологий в работе инструктора по физической культуре ДОО с детьми с ОВЗ в рамках реализации ФГОС </w:t>
            </w:r>
            <w:proofErr w:type="gramStart"/>
            <w:r w:rsidRPr="00E03DB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03DB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/>
                <w:sz w:val="24"/>
                <w:szCs w:val="24"/>
              </w:rPr>
              <w:t xml:space="preserve">2023г. </w:t>
            </w:r>
            <w:proofErr w:type="gramStart"/>
            <w:r w:rsidRPr="00E03DB0">
              <w:rPr>
                <w:rFonts w:ascii="Times New Roman" w:eastAsia="Calibri" w:hAnsi="Times New Roman"/>
                <w:sz w:val="24"/>
                <w:szCs w:val="24"/>
              </w:rPr>
              <w:t xml:space="preserve">ООО Межреспубликанский институт повышения квалификации и переподготовки кадров при Президиуме ФРО «Методические рекомендации </w:t>
            </w:r>
            <w:proofErr w:type="spellStart"/>
            <w:r w:rsidRPr="00E03DB0">
              <w:rPr>
                <w:rFonts w:ascii="Times New Roman" w:eastAsia="Calibri" w:hAnsi="Times New Roman"/>
                <w:sz w:val="24"/>
                <w:szCs w:val="24"/>
              </w:rPr>
              <w:t>Минпросвещения</w:t>
            </w:r>
            <w:proofErr w:type="spellEnd"/>
            <w:r w:rsidRPr="00E03DB0">
              <w:rPr>
                <w:rFonts w:ascii="Times New Roman" w:eastAsia="Calibri" w:hAnsi="Times New Roman"/>
                <w:sz w:val="24"/>
                <w:szCs w:val="24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высшая. 02.04.2019</w:t>
            </w:r>
          </w:p>
        </w:tc>
      </w:tr>
      <w:tr w:rsidR="003C0AA0" w:rsidRPr="00E03DB0" w:rsidTr="00E03DB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E03DB0" w:rsidRDefault="003C0AA0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5A3CEA" w:rsidRDefault="003C0AA0" w:rsidP="005C2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Юлия Юрьевна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5A3CEA" w:rsidRDefault="003C0AA0" w:rsidP="005C2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старшей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8718A6" w:rsidRDefault="003C0AA0" w:rsidP="005C2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8A6">
              <w:rPr>
                <w:rFonts w:ascii="Times New Roman" w:hAnsi="Times New Roman"/>
                <w:sz w:val="24"/>
                <w:szCs w:val="24"/>
              </w:rPr>
              <w:t>2014. среднее профессиональное. Ханты-Мансийский педагогический колледж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8718A6" w:rsidRDefault="003C0AA0" w:rsidP="005C2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18A6">
              <w:rPr>
                <w:rFonts w:ascii="Times New Roman" w:hAnsi="Times New Roman"/>
                <w:sz w:val="24"/>
              </w:rPr>
              <w:t xml:space="preserve">ООО Межреспубликанский институт повышения квалификации и переподготовки кадров при Президиуме ФРО «Методические рекомендации </w:t>
            </w:r>
            <w:proofErr w:type="spellStart"/>
            <w:r w:rsidRPr="008718A6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8718A6">
              <w:rPr>
                <w:rFonts w:ascii="Times New Roman" w:hAnsi="Times New Roman"/>
                <w:sz w:val="24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9E225D" w:rsidRDefault="003C0AA0" w:rsidP="005C2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24.01.2019</w:t>
            </w:r>
          </w:p>
        </w:tc>
      </w:tr>
      <w:tr w:rsidR="003C0AA0" w:rsidRPr="00E03DB0" w:rsidTr="00E03DB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E03DB0" w:rsidRDefault="003C0AA0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5A3CEA" w:rsidRDefault="003C0AA0" w:rsidP="005C2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Терентьева Яна Александровна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5A3CEA" w:rsidRDefault="003C0AA0" w:rsidP="005C2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старшей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8718A6" w:rsidRDefault="003C0AA0" w:rsidP="005C2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2021. среднее профессиональное. БУ ПО ХМАО-ЮГРЫ Советский политехнический колледж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8718A6" w:rsidRDefault="003C0AA0" w:rsidP="005C2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18A6">
              <w:rPr>
                <w:rFonts w:ascii="Times New Roman" w:hAnsi="Times New Roman"/>
                <w:sz w:val="24"/>
              </w:rPr>
              <w:t xml:space="preserve">ООО Межреспубликанский институт повышения квалификации и переподготовки кадров при Президиуме ФРО «Методические рекомендации </w:t>
            </w:r>
            <w:proofErr w:type="spellStart"/>
            <w:r w:rsidRPr="008718A6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8718A6">
              <w:rPr>
                <w:rFonts w:ascii="Times New Roman" w:hAnsi="Times New Roman"/>
                <w:sz w:val="24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4324B2" w:rsidRDefault="003C0AA0" w:rsidP="005C24F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</w:tr>
    </w:tbl>
    <w:p w:rsidR="00DE1080" w:rsidRDefault="00DE1080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C0A" w:rsidRPr="00D91C0A" w:rsidRDefault="00D91C0A" w:rsidP="00D91C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" w:name="_Toc470606848"/>
      <w:bookmarkStart w:id="4" w:name="_Toc517170963"/>
      <w:bookmarkStart w:id="5" w:name="_Toc518562472"/>
      <w:bookmarkStart w:id="6" w:name="_Toc518562833"/>
      <w:r w:rsidRPr="00D91C0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отношений.</w:t>
      </w:r>
      <w:bookmarkEnd w:id="3"/>
      <w:bookmarkEnd w:id="4"/>
      <w:bookmarkEnd w:id="5"/>
      <w:bookmarkEnd w:id="6"/>
    </w:p>
    <w:p w:rsidR="00D91C0A" w:rsidRPr="00D91C0A" w:rsidRDefault="00D91C0A" w:rsidP="00D91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оснащение в части, формируемой участниками образовательных отношений МАДОУ д/с «Дюймовочка» позволяет в полном объеме реализовать выбранные программы и технологии. 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3969"/>
      </w:tblGrid>
      <w:tr w:rsidR="00D91C0A" w:rsidRPr="00D91C0A" w:rsidTr="00683CF2">
        <w:tc>
          <w:tcPr>
            <w:tcW w:w="2269" w:type="dxa"/>
            <w:shd w:val="clear" w:color="auto" w:fill="auto"/>
          </w:tcPr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  <w:shd w:val="clear" w:color="auto" w:fill="auto"/>
          </w:tcPr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shd w:val="clear" w:color="auto" w:fill="auto"/>
          </w:tcPr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69" w:type="dxa"/>
            <w:shd w:val="clear" w:color="auto" w:fill="auto"/>
          </w:tcPr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91C0A" w:rsidRPr="00D91C0A" w:rsidTr="00683CF2">
        <w:tc>
          <w:tcPr>
            <w:tcW w:w="2269" w:type="dxa"/>
            <w:vMerge w:val="restart"/>
            <w:shd w:val="clear" w:color="auto" w:fill="auto"/>
          </w:tcPr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«Экология для малышей»</w:t>
            </w:r>
          </w:p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Советский)</w:t>
            </w:r>
          </w:p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комната.  Прогулочная площадка.</w:t>
            </w:r>
          </w:p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Уголок Леса. </w:t>
            </w:r>
          </w:p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зал.  </w:t>
            </w:r>
          </w:p>
        </w:tc>
        <w:tc>
          <w:tcPr>
            <w:tcW w:w="1984" w:type="dxa"/>
            <w:shd w:val="clear" w:color="auto" w:fill="auto"/>
          </w:tcPr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969" w:type="dxa"/>
            <w:shd w:val="clear" w:color="auto" w:fill="auto"/>
          </w:tcPr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 общеразвивающей</w:t>
            </w:r>
          </w:p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</w:tr>
      <w:tr w:rsidR="00D91C0A" w:rsidRPr="00D91C0A" w:rsidTr="00683CF2">
        <w:tc>
          <w:tcPr>
            <w:tcW w:w="2269" w:type="dxa"/>
            <w:vMerge/>
            <w:shd w:val="clear" w:color="auto" w:fill="auto"/>
          </w:tcPr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Оборудование в группах:</w:t>
            </w:r>
          </w:p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экспериментирования</w:t>
            </w:r>
          </w:p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Оборудование лаборатории:</w:t>
            </w:r>
          </w:p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Приборы для экспериментирования</w:t>
            </w:r>
          </w:p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фиксации экспериментов</w:t>
            </w:r>
          </w:p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Наглядный материал</w:t>
            </w:r>
          </w:p>
          <w:p w:rsidR="00D91C0A" w:rsidRPr="00D91C0A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</w:t>
            </w:r>
          </w:p>
        </w:tc>
      </w:tr>
    </w:tbl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Обеспеченность методическими материалами и средствами обучения и воспитания </w:t>
      </w:r>
    </w:p>
    <w:p w:rsidR="00D91C0A" w:rsidRPr="00D91C0A" w:rsidRDefault="00D91C0A" w:rsidP="00D91C0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91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Парциальная программа «Экология для малышей»:</w:t>
      </w:r>
    </w:p>
    <w:p w:rsidR="00D91C0A" w:rsidRPr="00D91C0A" w:rsidRDefault="00D91C0A" w:rsidP="00D91C0A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9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В. Гончарова. Экология для малышей. Учеб. Пособие</w:t>
      </w:r>
      <w:proofErr w:type="gramStart"/>
      <w:r w:rsidRPr="00D9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D9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общ. Ред. Г.Н. Гребенюк. Тюмень: Изд-во ИПОС СО РАН, 2000.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b/>
          <w:sz w:val="24"/>
          <w:szCs w:val="24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D91C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программы «Экология для малышей» </w:t>
      </w:r>
    </w:p>
    <w:p w:rsidR="00D91C0A" w:rsidRPr="00D91C0A" w:rsidRDefault="00D91C0A" w:rsidP="00D91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Эколого-развивающая среда - это условное понятие, которым обозначаются специальные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окружающей природой.</w:t>
      </w:r>
    </w:p>
    <w:p w:rsidR="00D91C0A" w:rsidRPr="00D91C0A" w:rsidRDefault="00D91C0A" w:rsidP="00D91C0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 – пространственная среда организована по принципу:</w:t>
      </w:r>
    </w:p>
    <w:p w:rsidR="00D91C0A" w:rsidRPr="00D91C0A" w:rsidRDefault="00D91C0A" w:rsidP="00D91C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гибкость,</w:t>
      </w:r>
      <w:r w:rsidRPr="00D9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D91C0A" w:rsidRPr="00D91C0A" w:rsidRDefault="00D91C0A" w:rsidP="00D91C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непрерывность,</w:t>
      </w:r>
      <w:r w:rsidRPr="00D9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выражающуюся через взаимодействие и преемственность в деятельности входящих в нее элементов;</w:t>
      </w:r>
    </w:p>
    <w:p w:rsidR="00D91C0A" w:rsidRPr="00D91C0A" w:rsidRDefault="00D91C0A" w:rsidP="00D91C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вариативность,</w:t>
      </w:r>
      <w:r w:rsidRPr="00D9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предполагающую изменение развивающей среды в соответствии с потребностями воспитанников;</w:t>
      </w:r>
    </w:p>
    <w:p w:rsidR="00D91C0A" w:rsidRPr="00D91C0A" w:rsidRDefault="00D91C0A" w:rsidP="00D91C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1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интегрированность,</w:t>
      </w:r>
      <w:r w:rsidRPr="00D9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обеспечивающую решение воспитательных задач посредством усиления взаимодействия входящих в нее структур;</w:t>
      </w:r>
      <w:proofErr w:type="gramEnd"/>
    </w:p>
    <w:p w:rsidR="00D91C0A" w:rsidRPr="00D91C0A" w:rsidRDefault="00D91C0A" w:rsidP="00D91C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открытость,</w:t>
      </w:r>
      <w:r w:rsidRPr="00D9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предусматривающую широкое участие всех субъектов образования;</w:t>
      </w:r>
    </w:p>
    <w:p w:rsidR="00D91C0A" w:rsidRPr="00D91C0A" w:rsidRDefault="00D91C0A" w:rsidP="00D91C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на совместное деятельное общение всех субъектов образовательного процесса.</w:t>
      </w:r>
    </w:p>
    <w:p w:rsidR="00D91C0A" w:rsidRPr="00D91C0A" w:rsidRDefault="00D91C0A" w:rsidP="00D91C0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Специфической чертой развивающей предметно – пространственной среды  является непосредственный контакт ребенка с объектами природы, «живое» общение с природой.</w:t>
      </w:r>
    </w:p>
    <w:p w:rsidR="00D91C0A" w:rsidRPr="00D91C0A" w:rsidRDefault="00D91C0A" w:rsidP="00D91C0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центр (комната) - новый элемент развивающей предметной среды, включающий в себя: зеленую мини-лабораторию.</w:t>
      </w:r>
      <w:r w:rsidRPr="00D91C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Предоставляет детям возможность побывать в мире растений, послушать журчание воды и пение птиц, ощутить единство со всем живым, преодолеть оторванность от природной среды.</w:t>
      </w:r>
      <w:r w:rsidRPr="00D9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дошкольникам самостоятельно, в качестве «настоящих ученых», проводить несложные опыты, экспериментировать, познавать свойства и качества объектов, любоваться их красотой.</w:t>
      </w:r>
    </w:p>
    <w:p w:rsidR="00D91C0A" w:rsidRPr="00D91C0A" w:rsidRDefault="00D91C0A" w:rsidP="00D91C0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опытов нужны лупы, пластмассовые стаканы, песочные часы, пластмассовые ложки для сыпучих материалов, палочки, трубочки для коктейля (новые), воронки и бумага для фильтрования, комплекты для игр с водой.</w:t>
      </w:r>
    </w:p>
    <w:p w:rsidR="00D91C0A" w:rsidRPr="00D91C0A" w:rsidRDefault="00D91C0A" w:rsidP="00D91C0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«Прозрачный горшок» - стеклянная емкость (банка или небольшая емкость), позволяющая наблюдать за ростом корней растений. </w:t>
      </w:r>
    </w:p>
    <w:p w:rsidR="00D91C0A" w:rsidRPr="00D91C0A" w:rsidRDefault="00D91C0A" w:rsidP="00D91C0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качестве действующего элемента развивающей предметно-пространственной среды создается экологический музей природы. Экспонаты, представленные коллекции экологического музея, предназначены для знакомства детей с различными природными объектами, для развития навыков классификации по различным признакам. Коллекции располагаются в специальных шкафах или на полках на уровне, доступном для взгляда ребенка.</w:t>
      </w:r>
    </w:p>
    <w:p w:rsidR="00D91C0A" w:rsidRPr="00D91C0A" w:rsidRDefault="00D91C0A" w:rsidP="00D91C0A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экологической библиотеке находится разнообразная познавательная литература о природе, альбомы с фотографиями и иллюстрациями, подборка картин из жизни животных и растений, по сезонным изменениям, произведения о родном крае, а также аудиоматериалы с записями голосов животных, звуков природы, видеоматериалы с фильмами о природе, карты, глобус. </w:t>
      </w:r>
    </w:p>
    <w:p w:rsidR="00D91C0A" w:rsidRPr="00D91C0A" w:rsidRDefault="00D91C0A" w:rsidP="00D91C0A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Созданный зеленый уголок релаксации имеет оздоровительное значение и по своему функциональному предназначению приближается к «комнате психологической разгрузки». Контакт с комнатными растениями являются средством поддержания и восстановления психологического благополучия человека в условиях МАДОУ д/с «Дюймовочка».</w:t>
      </w:r>
    </w:p>
    <w:p w:rsidR="00DE1080" w:rsidRDefault="00DE1080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080" w:rsidRDefault="00DE1080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080" w:rsidRDefault="00DE1080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080" w:rsidRDefault="00DE1080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04" w:rsidRDefault="00686D04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04" w:rsidRDefault="00686D04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04" w:rsidRDefault="00686D04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04" w:rsidRDefault="00686D04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04" w:rsidRDefault="00686D04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04" w:rsidRDefault="00686D04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04" w:rsidRDefault="00686D04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GoBack"/>
      <w:bookmarkEnd w:id="7"/>
    </w:p>
    <w:p w:rsidR="00DE1080" w:rsidRPr="00DE1080" w:rsidRDefault="00DE1080" w:rsidP="00DE1080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E108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Перечень нормативных и нормативно-методических документов</w:t>
      </w:r>
    </w:p>
    <w:p w:rsidR="00DE1080" w:rsidRPr="00DE1080" w:rsidRDefault="00DE1080" w:rsidP="00DE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программами дошкольного образования»  от 27.01.2023г. № 32.</w:t>
      </w:r>
    </w:p>
    <w:p w:rsidR="00DE1080" w:rsidRPr="00DE1080" w:rsidRDefault="00DE1080" w:rsidP="00DE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Образовательная программа дошкольного образования  МАДОУ д/с «Дюймовочка», утвержденная приказом заведующего от 25.07.2023г. № 401.</w:t>
      </w:r>
    </w:p>
    <w:p w:rsidR="00DE1080" w:rsidRPr="00DE1080" w:rsidRDefault="00DE1080" w:rsidP="00DE1080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8" w:name="_Toc470606855"/>
      <w:bookmarkStart w:id="9" w:name="_Toc517170964"/>
      <w:bookmarkStart w:id="10" w:name="_Toc518562473"/>
      <w:bookmarkStart w:id="11" w:name="_Toc518562834"/>
    </w:p>
    <w:p w:rsidR="00DE1080" w:rsidRPr="00DE1080" w:rsidRDefault="00DE1080" w:rsidP="00DE1080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</w:pPr>
      <w:r w:rsidRPr="00DE10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Литература</w:t>
      </w:r>
      <w:bookmarkEnd w:id="8"/>
      <w:bookmarkEnd w:id="9"/>
      <w:bookmarkEnd w:id="10"/>
      <w:bookmarkEnd w:id="11"/>
    </w:p>
    <w:p w:rsidR="00DE1080" w:rsidRPr="00DE1080" w:rsidRDefault="00DE1080" w:rsidP="00DE108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>1.Гигиена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DE1080" w:rsidRPr="00DE1080" w:rsidRDefault="00DE1080" w:rsidP="00DE1080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 xml:space="preserve">2.Конвенция о правах ребенка. </w:t>
      </w:r>
      <w:proofErr w:type="gramStart"/>
      <w:r w:rsidRPr="00DE1080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DE1080">
        <w:rPr>
          <w:rFonts w:ascii="Times New Roman" w:eastAsia="Calibri" w:hAnsi="Times New Roman" w:cs="Times New Roman"/>
          <w:sz w:val="24"/>
          <w:szCs w:val="24"/>
        </w:rPr>
        <w:t xml:space="preserve"> резолюцией 44/25 Генеральной Ассамблеи от 20 ноября 1989 года.─ ООН 1990. </w:t>
      </w:r>
    </w:p>
    <w:p w:rsidR="00DE1080" w:rsidRPr="00DE1080" w:rsidRDefault="00DE1080" w:rsidP="00DE108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 xml:space="preserve">3.Федеральный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- Режим доступа: pravo.gov.ru  </w:t>
      </w:r>
    </w:p>
    <w:p w:rsidR="00DE1080" w:rsidRPr="00DE1080" w:rsidRDefault="00DE1080" w:rsidP="00DE108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 xml:space="preserve">4.Федеральный закон 24 июля 1998 г. № 124-ФЗ «Об основных гарантиях прав ребенка в Российской Федерации». </w:t>
      </w:r>
    </w:p>
    <w:p w:rsidR="00DE1080" w:rsidRPr="00DE1080" w:rsidRDefault="00DE1080" w:rsidP="00DE1080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>5.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Федеральны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государственны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образовательны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стандарт дошкольного образования, утвержденн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ый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приказом</w:t>
      </w:r>
      <w:r w:rsidRPr="00DE10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 xml:space="preserve"> 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ФГОС ДО);</w:t>
      </w:r>
    </w:p>
    <w:p w:rsidR="00DE1080" w:rsidRPr="00DE1080" w:rsidRDefault="00DE1080" w:rsidP="00DE108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>6.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DE1080" w:rsidRPr="00DE1080" w:rsidRDefault="00DE1080" w:rsidP="00DE1080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>7.</w:t>
      </w:r>
      <w:r w:rsidRPr="00DE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E1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E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(COVID-19)»;</w:t>
      </w:r>
    </w:p>
    <w:p w:rsidR="00DE1080" w:rsidRPr="00DE1080" w:rsidRDefault="00DE1080" w:rsidP="00DE1080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>8.Постановление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E1080" w:rsidRPr="00DE1080" w:rsidRDefault="00DE1080" w:rsidP="00DE1080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>9.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E1080" w:rsidRPr="00DE1080" w:rsidRDefault="00DE1080" w:rsidP="00DE108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 xml:space="preserve"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DE1080" w:rsidRPr="00DE1080" w:rsidRDefault="00DE1080" w:rsidP="00DE1080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>11.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просвещения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РФ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от 31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июля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373 «Об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DE1080">
        <w:rPr>
          <w:rFonts w:ascii="Times New Roman" w:eastAsia="Calibri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по основным общеобразовательным программам - образовательным программам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</w:t>
      </w:r>
      <w:r w:rsidRPr="00DE10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образования»;</w:t>
      </w:r>
    </w:p>
    <w:p w:rsidR="00DE1080" w:rsidRPr="00DE1080" w:rsidRDefault="00DE1080" w:rsidP="00DE108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>12.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) от 08.05.2020 №02/8900-2020-24 «О направлении рекомендаций по организации работы образовательных организаций в условиях сохранения рисков распространения COVID-19»</w:t>
      </w:r>
    </w:p>
    <w:p w:rsidR="00DE1080" w:rsidRPr="00DE1080" w:rsidRDefault="00DE1080" w:rsidP="00DE108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13.Федеральная образовательная программа дошкольного образования для обучающихся с ограниченными возможностями здоровья, утвержденная приказом Министерства просвещения Российской Федерации от 25.11.2022г. № 1028. </w:t>
      </w:r>
      <w:proofErr w:type="gramEnd"/>
    </w:p>
    <w:p w:rsidR="00DE1080" w:rsidRPr="00DE1080" w:rsidRDefault="00DE1080" w:rsidP="00DE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A10" w:rsidRPr="00E03DB0" w:rsidRDefault="005C1A10">
      <w:pPr>
        <w:rPr>
          <w:rFonts w:ascii="Times New Roman" w:hAnsi="Times New Roman" w:cs="Times New Roman"/>
          <w:sz w:val="24"/>
          <w:szCs w:val="24"/>
        </w:rPr>
      </w:pPr>
    </w:p>
    <w:sectPr w:rsidR="005C1A10" w:rsidRPr="00E03DB0" w:rsidSect="003E0657"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B0" w:rsidRDefault="00E03DB0">
      <w:pPr>
        <w:spacing w:after="0" w:line="240" w:lineRule="auto"/>
      </w:pPr>
      <w:r>
        <w:separator/>
      </w:r>
    </w:p>
  </w:endnote>
  <w:endnote w:type="continuationSeparator" w:id="0">
    <w:p w:rsidR="00E03DB0" w:rsidRDefault="00E0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0" w:rsidRDefault="00E03DB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E03DB0" w:rsidRDefault="00E03D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D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3DB0" w:rsidRDefault="00E03DB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0" w:rsidRDefault="00E03DB0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E03DB0" w:rsidRDefault="00E03D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D04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E03DB0" w:rsidRDefault="00E03D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B0" w:rsidRDefault="00E03DB0">
      <w:pPr>
        <w:spacing w:after="0" w:line="240" w:lineRule="auto"/>
      </w:pPr>
      <w:r>
        <w:separator/>
      </w:r>
    </w:p>
  </w:footnote>
  <w:footnote w:type="continuationSeparator" w:id="0">
    <w:p w:rsidR="00E03DB0" w:rsidRDefault="00E0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0" w:rsidRDefault="00E03DB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0" w:rsidRDefault="00E03DB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0" w:rsidRDefault="00E03D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0B05BD"/>
    <w:multiLevelType w:val="multilevel"/>
    <w:tmpl w:val="D9C04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3" w:hanging="60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eastAsiaTheme="minorEastAsia" w:hint="default"/>
      </w:rPr>
    </w:lvl>
  </w:abstractNum>
  <w:abstractNum w:abstractNumId="4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>
    <w:nsid w:val="15951922"/>
    <w:multiLevelType w:val="hybridMultilevel"/>
    <w:tmpl w:val="E8AC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75698"/>
    <w:multiLevelType w:val="hybridMultilevel"/>
    <w:tmpl w:val="4762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1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6B707AFE"/>
    <w:multiLevelType w:val="multilevel"/>
    <w:tmpl w:val="7D4C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FB40031"/>
    <w:multiLevelType w:val="hybridMultilevel"/>
    <w:tmpl w:val="6B02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35667"/>
    <w:multiLevelType w:val="multilevel"/>
    <w:tmpl w:val="0CF4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23"/>
  </w:num>
  <w:num w:numId="5">
    <w:abstractNumId w:val="17"/>
  </w:num>
  <w:num w:numId="6">
    <w:abstractNumId w:val="13"/>
  </w:num>
  <w:num w:numId="7">
    <w:abstractNumId w:val="6"/>
  </w:num>
  <w:num w:numId="8">
    <w:abstractNumId w:val="4"/>
  </w:num>
  <w:num w:numId="9">
    <w:abstractNumId w:val="18"/>
  </w:num>
  <w:num w:numId="10">
    <w:abstractNumId w:val="26"/>
  </w:num>
  <w:num w:numId="11">
    <w:abstractNumId w:val="12"/>
  </w:num>
  <w:num w:numId="12">
    <w:abstractNumId w:val="25"/>
  </w:num>
  <w:num w:numId="13">
    <w:abstractNumId w:val="24"/>
  </w:num>
  <w:num w:numId="14">
    <w:abstractNumId w:val="14"/>
  </w:num>
  <w:num w:numId="15">
    <w:abstractNumId w:val="11"/>
  </w:num>
  <w:num w:numId="16">
    <w:abstractNumId w:val="15"/>
  </w:num>
  <w:num w:numId="17">
    <w:abstractNumId w:val="0"/>
  </w:num>
  <w:num w:numId="18">
    <w:abstractNumId w:val="22"/>
  </w:num>
  <w:num w:numId="19">
    <w:abstractNumId w:val="1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0"/>
  </w:num>
  <w:num w:numId="24">
    <w:abstractNumId w:val="7"/>
  </w:num>
  <w:num w:numId="25">
    <w:abstractNumId w:val="8"/>
  </w:num>
  <w:num w:numId="26">
    <w:abstractNumId w:val="3"/>
  </w:num>
  <w:num w:numId="27">
    <w:abstractNumId w:val="1"/>
  </w:num>
  <w:num w:numId="28">
    <w:abstractNumId w:val="10"/>
  </w:num>
  <w:num w:numId="29">
    <w:abstractNumId w:val="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FA"/>
    <w:rsid w:val="002957FA"/>
    <w:rsid w:val="003C0AA0"/>
    <w:rsid w:val="003E0657"/>
    <w:rsid w:val="00510478"/>
    <w:rsid w:val="005564D5"/>
    <w:rsid w:val="005A0558"/>
    <w:rsid w:val="005C1A10"/>
    <w:rsid w:val="005C559B"/>
    <w:rsid w:val="00686D04"/>
    <w:rsid w:val="006E7E83"/>
    <w:rsid w:val="007363B3"/>
    <w:rsid w:val="007460AB"/>
    <w:rsid w:val="00862C31"/>
    <w:rsid w:val="00923108"/>
    <w:rsid w:val="00A37091"/>
    <w:rsid w:val="00BE37BF"/>
    <w:rsid w:val="00BF07EB"/>
    <w:rsid w:val="00D43E02"/>
    <w:rsid w:val="00D91C0A"/>
    <w:rsid w:val="00DB4422"/>
    <w:rsid w:val="00DE1080"/>
    <w:rsid w:val="00E03DB0"/>
    <w:rsid w:val="00EC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3B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3B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63B3"/>
  </w:style>
  <w:style w:type="paragraph" w:styleId="a3">
    <w:name w:val="Normal (Web)"/>
    <w:aliases w:val="Обычный (Web)"/>
    <w:basedOn w:val="a"/>
    <w:link w:val="a4"/>
    <w:unhideWhenUsed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363B3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363B3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7363B3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7363B3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363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63B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7363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363B3"/>
    <w:rPr>
      <w:color w:val="0000FF"/>
      <w:u w:val="single"/>
    </w:rPr>
  </w:style>
  <w:style w:type="character" w:customStyle="1" w:styleId="s10">
    <w:name w:val="s_10"/>
    <w:basedOn w:val="a0"/>
    <w:rsid w:val="007363B3"/>
  </w:style>
  <w:style w:type="character" w:customStyle="1" w:styleId="ad">
    <w:name w:val="Без интервала Знак"/>
    <w:link w:val="13"/>
    <w:uiPriority w:val="1"/>
    <w:rsid w:val="007363B3"/>
  </w:style>
  <w:style w:type="character" w:customStyle="1" w:styleId="CharAttribute0">
    <w:name w:val="CharAttribute0"/>
    <w:rsid w:val="007363B3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363B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7363B3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363B3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363B3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363B3"/>
    <w:rPr>
      <w:rFonts w:ascii="Times New Roman" w:eastAsia="Times New Roman"/>
      <w:sz w:val="28"/>
    </w:rPr>
  </w:style>
  <w:style w:type="character" w:customStyle="1" w:styleId="CharAttribute301">
    <w:name w:val="CharAttribute301"/>
    <w:rsid w:val="007363B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363B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363B3"/>
    <w:rPr>
      <w:rFonts w:ascii="Times New Roman" w:eastAsia="Times New Roman"/>
      <w:sz w:val="28"/>
    </w:rPr>
  </w:style>
  <w:style w:type="character" w:customStyle="1" w:styleId="CharAttribute305">
    <w:name w:val="CharAttribute305"/>
    <w:rsid w:val="007363B3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363B3"/>
    <w:rPr>
      <w:rFonts w:eastAsia="Times New Roman"/>
      <w:lang w:eastAsia="ru-RU"/>
    </w:rPr>
  </w:style>
  <w:style w:type="character" w:customStyle="1" w:styleId="CharAttribute8">
    <w:name w:val="CharAttribute8"/>
    <w:rsid w:val="007363B3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7363B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7363B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363B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7363B3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363B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7363B3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7363B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73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7363B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363B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363B3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7363B3"/>
    <w:rPr>
      <w:vertAlign w:val="superscript"/>
    </w:rPr>
  </w:style>
  <w:style w:type="character" w:customStyle="1" w:styleId="3">
    <w:name w:val="Знак сноски3"/>
    <w:rsid w:val="007363B3"/>
    <w:rPr>
      <w:vertAlign w:val="superscript"/>
    </w:rPr>
  </w:style>
  <w:style w:type="paragraph" w:styleId="af8">
    <w:name w:val="footnote text"/>
    <w:basedOn w:val="a"/>
    <w:link w:val="af9"/>
    <w:rsid w:val="007363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7363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7363B3"/>
  </w:style>
  <w:style w:type="character" w:customStyle="1" w:styleId="s6">
    <w:name w:val="s6"/>
    <w:basedOn w:val="a0"/>
    <w:rsid w:val="007363B3"/>
  </w:style>
  <w:style w:type="character" w:customStyle="1" w:styleId="s16">
    <w:name w:val="s16"/>
    <w:basedOn w:val="a0"/>
    <w:rsid w:val="007363B3"/>
  </w:style>
  <w:style w:type="paragraph" w:customStyle="1" w:styleId="16">
    <w:name w:val="Абзац списка1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7363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7363B3"/>
  </w:style>
  <w:style w:type="character" w:customStyle="1" w:styleId="afa">
    <w:name w:val="Цветовое выделение"/>
    <w:uiPriority w:val="99"/>
    <w:rsid w:val="007363B3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7363B3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7363B3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7363B3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7363B3"/>
  </w:style>
  <w:style w:type="table" w:customStyle="1" w:styleId="6">
    <w:name w:val="Сетка таблицы6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7363B3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736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1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7363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3B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3B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63B3"/>
  </w:style>
  <w:style w:type="paragraph" w:styleId="a3">
    <w:name w:val="Normal (Web)"/>
    <w:aliases w:val="Обычный (Web)"/>
    <w:basedOn w:val="a"/>
    <w:link w:val="a4"/>
    <w:unhideWhenUsed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363B3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363B3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7363B3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7363B3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363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63B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7363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363B3"/>
    <w:rPr>
      <w:color w:val="0000FF"/>
      <w:u w:val="single"/>
    </w:rPr>
  </w:style>
  <w:style w:type="character" w:customStyle="1" w:styleId="s10">
    <w:name w:val="s_10"/>
    <w:basedOn w:val="a0"/>
    <w:rsid w:val="007363B3"/>
  </w:style>
  <w:style w:type="character" w:customStyle="1" w:styleId="ad">
    <w:name w:val="Без интервала Знак"/>
    <w:link w:val="13"/>
    <w:uiPriority w:val="1"/>
    <w:rsid w:val="007363B3"/>
  </w:style>
  <w:style w:type="character" w:customStyle="1" w:styleId="CharAttribute0">
    <w:name w:val="CharAttribute0"/>
    <w:rsid w:val="007363B3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363B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7363B3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363B3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363B3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363B3"/>
    <w:rPr>
      <w:rFonts w:ascii="Times New Roman" w:eastAsia="Times New Roman"/>
      <w:sz w:val="28"/>
    </w:rPr>
  </w:style>
  <w:style w:type="character" w:customStyle="1" w:styleId="CharAttribute301">
    <w:name w:val="CharAttribute301"/>
    <w:rsid w:val="007363B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363B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363B3"/>
    <w:rPr>
      <w:rFonts w:ascii="Times New Roman" w:eastAsia="Times New Roman"/>
      <w:sz w:val="28"/>
    </w:rPr>
  </w:style>
  <w:style w:type="character" w:customStyle="1" w:styleId="CharAttribute305">
    <w:name w:val="CharAttribute305"/>
    <w:rsid w:val="007363B3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363B3"/>
    <w:rPr>
      <w:rFonts w:eastAsia="Times New Roman"/>
      <w:lang w:eastAsia="ru-RU"/>
    </w:rPr>
  </w:style>
  <w:style w:type="character" w:customStyle="1" w:styleId="CharAttribute8">
    <w:name w:val="CharAttribute8"/>
    <w:rsid w:val="007363B3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7363B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7363B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363B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7363B3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363B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7363B3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7363B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73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7363B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363B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363B3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7363B3"/>
    <w:rPr>
      <w:vertAlign w:val="superscript"/>
    </w:rPr>
  </w:style>
  <w:style w:type="character" w:customStyle="1" w:styleId="3">
    <w:name w:val="Знак сноски3"/>
    <w:rsid w:val="007363B3"/>
    <w:rPr>
      <w:vertAlign w:val="superscript"/>
    </w:rPr>
  </w:style>
  <w:style w:type="paragraph" w:styleId="af8">
    <w:name w:val="footnote text"/>
    <w:basedOn w:val="a"/>
    <w:link w:val="af9"/>
    <w:rsid w:val="007363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7363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7363B3"/>
  </w:style>
  <w:style w:type="character" w:customStyle="1" w:styleId="s6">
    <w:name w:val="s6"/>
    <w:basedOn w:val="a0"/>
    <w:rsid w:val="007363B3"/>
  </w:style>
  <w:style w:type="character" w:customStyle="1" w:styleId="s16">
    <w:name w:val="s16"/>
    <w:basedOn w:val="a0"/>
    <w:rsid w:val="007363B3"/>
  </w:style>
  <w:style w:type="paragraph" w:customStyle="1" w:styleId="16">
    <w:name w:val="Абзац списка1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7363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7363B3"/>
  </w:style>
  <w:style w:type="character" w:customStyle="1" w:styleId="afa">
    <w:name w:val="Цветовое выделение"/>
    <w:uiPriority w:val="99"/>
    <w:rsid w:val="007363B3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7363B3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7363B3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7363B3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7363B3"/>
  </w:style>
  <w:style w:type="table" w:customStyle="1" w:styleId="6">
    <w:name w:val="Сетка таблицы6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7363B3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736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1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7363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38</Pages>
  <Words>14875</Words>
  <Characters>84788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Зам по восп. работе</cp:lastModifiedBy>
  <cp:revision>11</cp:revision>
  <dcterms:created xsi:type="dcterms:W3CDTF">2023-10-03T08:32:00Z</dcterms:created>
  <dcterms:modified xsi:type="dcterms:W3CDTF">2023-11-20T11:17:00Z</dcterms:modified>
</cp:coreProperties>
</file>