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75" w:rsidRDefault="00113875" w:rsidP="0027277C">
      <w:pPr>
        <w:pStyle w:val="a3"/>
        <w:spacing w:before="0" w:beforeAutospacing="0" w:after="0" w:afterAutospacing="0"/>
      </w:pPr>
    </w:p>
    <w:p w:rsidR="00113875" w:rsidRPr="008255CA" w:rsidRDefault="00113875" w:rsidP="00113875">
      <w:pPr>
        <w:pStyle w:val="a3"/>
        <w:spacing w:before="0" w:beforeAutospacing="0" w:after="0" w:afterAutospacing="0"/>
        <w:jc w:val="center"/>
      </w:pPr>
      <w:r w:rsidRPr="008255CA">
        <w:rPr>
          <w:rFonts w:ascii="Arial Black" w:hAnsi="Arial Black"/>
          <w:b/>
          <w:bCs/>
          <w:sz w:val="48"/>
          <w:szCs w:val="48"/>
        </w:rPr>
        <w:t>Картотека</w:t>
      </w:r>
      <w:r w:rsidRPr="008255CA">
        <w:rPr>
          <w:rFonts w:ascii="Arial Black" w:hAnsi="Arial Black"/>
          <w:sz w:val="48"/>
          <w:szCs w:val="48"/>
        </w:rPr>
        <w:t> </w:t>
      </w:r>
      <w:r w:rsidRPr="008255CA">
        <w:rPr>
          <w:rFonts w:ascii="Arial Black" w:hAnsi="Arial Black"/>
          <w:b/>
          <w:bCs/>
          <w:sz w:val="48"/>
          <w:szCs w:val="48"/>
        </w:rPr>
        <w:t>дидактических игр</w:t>
      </w:r>
    </w:p>
    <w:p w:rsidR="00113875" w:rsidRPr="008255CA" w:rsidRDefault="00113875" w:rsidP="00113875">
      <w:pPr>
        <w:pStyle w:val="a3"/>
        <w:spacing w:before="0" w:beforeAutospacing="0" w:after="0" w:afterAutospacing="0"/>
        <w:jc w:val="center"/>
      </w:pPr>
      <w:r w:rsidRPr="008255CA">
        <w:rPr>
          <w:rFonts w:ascii="Arial Black" w:hAnsi="Arial Black"/>
          <w:b/>
          <w:bCs/>
          <w:sz w:val="48"/>
          <w:szCs w:val="48"/>
        </w:rPr>
        <w:t>по</w:t>
      </w:r>
      <w:r w:rsidRPr="008255CA">
        <w:rPr>
          <w:rFonts w:ascii="Arial Black" w:hAnsi="Arial Black"/>
          <w:sz w:val="48"/>
          <w:szCs w:val="48"/>
        </w:rPr>
        <w:t> </w:t>
      </w:r>
      <w:r w:rsidRPr="008255CA">
        <w:rPr>
          <w:rFonts w:ascii="Arial Black" w:hAnsi="Arial Black"/>
          <w:b/>
          <w:bCs/>
          <w:sz w:val="48"/>
          <w:szCs w:val="48"/>
        </w:rPr>
        <w:t>экономическому</w:t>
      </w:r>
      <w:r w:rsidRPr="008255CA">
        <w:rPr>
          <w:rFonts w:ascii="Arial Black" w:hAnsi="Arial Black"/>
          <w:sz w:val="48"/>
          <w:szCs w:val="48"/>
        </w:rPr>
        <w:t> </w:t>
      </w:r>
      <w:r w:rsidRPr="008255CA">
        <w:rPr>
          <w:rFonts w:ascii="Arial Black" w:hAnsi="Arial Black"/>
          <w:b/>
          <w:bCs/>
          <w:sz w:val="48"/>
          <w:szCs w:val="48"/>
        </w:rPr>
        <w:t>воспитанию</w:t>
      </w:r>
    </w:p>
    <w:p w:rsidR="00113875" w:rsidRDefault="00113875" w:rsidP="00113875">
      <w:pPr>
        <w:pStyle w:val="a3"/>
        <w:spacing w:before="0" w:beforeAutospacing="0" w:after="0" w:afterAutospacing="0"/>
      </w:pPr>
    </w:p>
    <w:p w:rsidR="00113875" w:rsidRDefault="00113875" w:rsidP="0027277C">
      <w:pPr>
        <w:pStyle w:val="a3"/>
        <w:spacing w:before="0" w:beforeAutospacing="0" w:after="0" w:afterAutospacing="0"/>
      </w:pP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i/>
          <w:iCs/>
          <w:sz w:val="27"/>
          <w:szCs w:val="27"/>
        </w:rPr>
        <w:t>К.Д. Ушинский подчеркивал, что обучение в форме игры может и должно быть интересным, занимательным, но никогда не развлекающим.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>Нужно ли и зачем дошкольнику экономическое воспитание? Основой экономического воспитания дошкольников являлись и являются задачи нравственно-трудового воспитания, которые ставит перед нами Т</w:t>
      </w:r>
      <w:r w:rsidRPr="008255CA">
        <w:rPr>
          <w:sz w:val="27"/>
          <w:szCs w:val="27"/>
        </w:rPr>
        <w:t>иповая образовательная программа дошкольного образования «От рождения до школы» 2015г., под редакцией Арутюнян Л.Н.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>Вопрос: «Нужно ли и зачем дошкольнику экономическое воспитание?» - приобретает ныне особую актуальность и требует серьезной педагогической коррекции. 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наконец, воспитательно-образовательная работа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 авторитетным человеком, который поможет правильно осмыслить новые явления, факты, понятия.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>Поиск оптимальных путей решения проблемы экономического воспитания дошкольников привел к использованию игровых технологий. Среди разных видов игр особую значимость приобретают дидактические игры экономической направленности.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Какие задачи преследуют такие игры?</w:t>
      </w:r>
    </w:p>
    <w:p w:rsidR="00113875" w:rsidRDefault="00113875" w:rsidP="00825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7"/>
          <w:szCs w:val="27"/>
        </w:rPr>
        <w:t>Во-первых, это создание у ребенка понимания, что для того, чтобы получить желаемое, необходимо приложить определенные усилия.</w:t>
      </w:r>
    </w:p>
    <w:p w:rsidR="00113875" w:rsidRDefault="00113875" w:rsidP="00825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7"/>
          <w:szCs w:val="27"/>
        </w:rPr>
        <w:t>Во-вторых, формирование логической связи «мысль-действие-результат» для того, чтобы ребята четко понимали, что для достижения поставленной ими цели необходимо продумать тактику своего поведения и только потом ее реализовывать.</w:t>
      </w:r>
    </w:p>
    <w:p w:rsidR="00113875" w:rsidRDefault="00113875" w:rsidP="00825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7"/>
          <w:szCs w:val="27"/>
        </w:rPr>
        <w:t>В-третьих, формирование осознания, что собой представляют деньги, как их получают и как с их помощи можно достичь поставленной цели.</w:t>
      </w:r>
    </w:p>
    <w:p w:rsidR="00113875" w:rsidRDefault="00113875" w:rsidP="008255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7"/>
          <w:szCs w:val="27"/>
        </w:rPr>
        <w:t>И, наконец, в-четвертых, формирование связей между экономическими и нравственными понятиями.</w:t>
      </w:r>
    </w:p>
    <w:p w:rsidR="00113875" w:rsidRDefault="00113875" w:rsidP="00113875">
      <w:pPr>
        <w:pStyle w:val="a3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Развитие сюжетно-дидактической игры идет поэтапно:</w:t>
      </w:r>
    </w:p>
    <w:p w:rsidR="00113875" w:rsidRDefault="00113875" w:rsidP="008255CA">
      <w:pPr>
        <w:pStyle w:val="a3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1 этап – Сюжетно-дидактическая игра – воспитатель в ведущей роли.</w:t>
      </w:r>
    </w:p>
    <w:p w:rsidR="008255CA" w:rsidRDefault="00113875" w:rsidP="008255CA">
      <w:pPr>
        <w:pStyle w:val="a3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этап – Сюжетно-дидактическая игра – воспитатель во второстепенной роли. </w:t>
      </w:r>
    </w:p>
    <w:p w:rsidR="00113875" w:rsidRDefault="00113875" w:rsidP="008255CA">
      <w:pPr>
        <w:pStyle w:val="a3"/>
        <w:spacing w:before="0" w:beforeAutospacing="0" w:after="0" w:afterAutospacing="0" w:line="294" w:lineRule="atLeast"/>
        <w:jc w:val="both"/>
      </w:pPr>
      <w:bookmarkStart w:id="0" w:name="_GoBack"/>
      <w:bookmarkEnd w:id="0"/>
      <w:r>
        <w:rPr>
          <w:sz w:val="27"/>
          <w:szCs w:val="27"/>
        </w:rPr>
        <w:t>3 этап – Самодеятельная сюжетно-дидактическая игра. Воспитатель-наблюдатель.</w:t>
      </w:r>
    </w:p>
    <w:p w:rsidR="00113875" w:rsidRDefault="00113875" w:rsidP="008255CA">
      <w:pPr>
        <w:pStyle w:val="a3"/>
        <w:spacing w:before="0" w:beforeAutospacing="0" w:after="0" w:afterAutospacing="0" w:line="29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В процессе дидактической игры устанавливается адекватная возрасту ситуация общения. Речевое общение протекает в форме диалога. Педагог формулирует </w:t>
      </w:r>
      <w:r>
        <w:rPr>
          <w:sz w:val="27"/>
          <w:szCs w:val="27"/>
        </w:rPr>
        <w:lastRenderedPageBreak/>
        <w:t>четкие, экономически грамотные вопросы, а дети учатся ясно высказывать свои предположения. Развивается речь объяснительная и речь-доказательство.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Процесс общения детей друг с другом и со взрослым 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 Соединение учебно-игровой и реальной деятельности наиболее эффективно для усвоения дошкольниками сложных экономических знаний.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Для возникновения самостоятельных дидактических игр в группе необходимо создать условия: подобрать соответствующий дидактический материал и пособия. Для повышения интереса нужно использовать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403" w:lineRule="atLeast"/>
        <w:jc w:val="center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403" w:lineRule="atLeast"/>
        <w:jc w:val="center"/>
      </w:pPr>
      <w:r>
        <w:rPr>
          <w:b/>
          <w:bCs/>
          <w:sz w:val="32"/>
          <w:szCs w:val="32"/>
        </w:rPr>
        <w:t>Дидактические игры</w:t>
      </w:r>
    </w:p>
    <w:p w:rsidR="008255CA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br/>
        <w:t>«Денежный поток»</w:t>
      </w:r>
    </w:p>
    <w:p w:rsidR="00113875" w:rsidRPr="008255CA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Цель </w:t>
      </w:r>
      <w:r>
        <w:rPr>
          <w:sz w:val="27"/>
          <w:szCs w:val="27"/>
        </w:rPr>
        <w:t>игры: развивать у детей представление о деньгах; навыки эффективного управления личными деньгами; интерес к получению и дальнейшему углублению финансовых знаний, что поможет добиться успеха во взрослой жизни.</w:t>
      </w:r>
      <w:r>
        <w:rPr>
          <w:sz w:val="27"/>
          <w:szCs w:val="27"/>
        </w:rPr>
        <w:br/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«Монополия»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игры:</w:t>
      </w:r>
      <w:r>
        <w:rPr>
          <w:sz w:val="27"/>
          <w:szCs w:val="27"/>
        </w:rPr>
        <w:br/>
        <w:t>необходимо 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  <w:r>
        <w:rPr>
          <w:sz w:val="27"/>
          <w:szCs w:val="27"/>
        </w:rPr>
        <w:br/>
      </w:r>
    </w:p>
    <w:p w:rsidR="008255CA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«Бюджет моей семьи»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«Посади огород»</w:t>
      </w:r>
    </w:p>
    <w:p w:rsidR="008255CA" w:rsidRDefault="00113875" w:rsidP="008255CA">
      <w:pPr>
        <w:pStyle w:val="a3"/>
        <w:spacing w:before="0" w:beforeAutospacing="0" w:after="0" w:afterAutospacing="0" w:line="14" w:lineRule="atLeast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Цель: закреплять умения детей ориентироваться на листе бумаги в двух направлениях: вверху, внизу; активизировать в речи детей слова: вверху, внизу, морковь, огурцы, грядка, огород, оранжевые, зеленые; во</w:t>
      </w:r>
      <w:r w:rsidR="008255CA">
        <w:rPr>
          <w:sz w:val="27"/>
          <w:szCs w:val="27"/>
        </w:rPr>
        <w:t>спитывать желание помочь Зайке.</w:t>
      </w:r>
      <w:proofErr w:type="gramEnd"/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Оборудование: 5 морковок, 5 огурцов, огород (лист бумаги с оранжевыми и зелеными кругами), Зайка.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27277C" w:rsidRDefault="0027277C" w:rsidP="00113875">
      <w:pPr>
        <w:pStyle w:val="a3"/>
        <w:spacing w:before="0" w:beforeAutospacing="0" w:after="0" w:afterAutospacing="0" w:line="14" w:lineRule="atLeast"/>
      </w:pPr>
    </w:p>
    <w:p w:rsidR="0027277C" w:rsidRDefault="0027277C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t> </w:t>
      </w:r>
      <w:r>
        <w:rPr>
          <w:b/>
          <w:bCs/>
          <w:sz w:val="27"/>
          <w:szCs w:val="27"/>
        </w:rPr>
        <w:t>«Кто что делает?»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Расширить знания детей о профессиях и трудовых действиях; воспитать интерес к новым профессиям, уважение к труду взрослых.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lastRenderedPageBreak/>
        <w:t>Материал:</w:t>
      </w:r>
      <w:r>
        <w:rPr>
          <w:sz w:val="27"/>
          <w:szCs w:val="27"/>
        </w:rPr>
        <w:t>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«Назови профессии»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Цветок ромашки, на лепестках которой условно изображены результаты труда людей разных профессий.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Ребенок, отрывая лепесток ромашки, называет профессию, связанную с удовлетворением определенной потребности.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«Кто трудится, кто играет»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представления детей о различии трудовой и игровой деятельности (трудовой – нетрудовой).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Набор карточек с изображением трудовых и игровых процессов.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 (наличие результата труда или его отсутствие).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«Какие бывают доходы?»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«Товарный поезд»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. Закрепить знания детей о месте изготовления товара; классифицировать товар по месту производства.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товара, плоскостное изображение товарного поезда с вагонами.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i/>
          <w:iCs/>
          <w:sz w:val="27"/>
          <w:szCs w:val="27"/>
        </w:rPr>
        <w:lastRenderedPageBreak/>
        <w:t>Вариант.</w:t>
      </w:r>
      <w:r>
        <w:rPr>
          <w:sz w:val="27"/>
          <w:szCs w:val="27"/>
        </w:rPr>
        <w:t>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«Маршруты товаров»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«Собери вместе»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Расширить представления детей о товарах; научить группировать их по разным признакам.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Карта (панно) с изображением различных товаров.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«Угадай, где продаются»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детей соотносить название магазина с товарами, которые в нем продаются; развить умение обобщать группы предметов.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Картинки с изображением овощей, фруктов, мебели, обуви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Дети подбирают группы карточек с изображением овощей, фруктов, мебели и т. 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«Магазин игрушек»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Дать возможность детям практически осуществить процесс купли-продажи; развивать умение «видеть» товар: материал, место производства, цену (стоимость).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Разные игрушки, ценники, товарные знаки, игровые деньги.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Прежде чем купить понравившуюся игрушку, ребенок называет материал, из которого она сделана (дерево, металл, пластмасса, ткань, бумага и т. д.). Место производства (где и кто сделал).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«Что быстрее купят?»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устанавливать зависимость между качеством товара, его ценой (стоимостью) и спросом на него.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lastRenderedPageBreak/>
        <w:t>Материал.</w:t>
      </w:r>
      <w:r>
        <w:rPr>
          <w:sz w:val="27"/>
          <w:szCs w:val="27"/>
        </w:rPr>
        <w:t> Карточки 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«Что и когда лучше продавать?»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знания детей о спросе на товар, о влиянии фактора сезонности (времени года) на реальный спрос.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магазина и окружающей его среды в разное время года (летом, зимой и т. д.); мелкие карточки с изображением сезонных товаров.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Дети заполняют магазины товарами в соответствии с сезоном. Например:  панамки, сандалии, сарафан, бадминтон и др. - в «летний» магазин.  Шубу, шапки, варежки – в «зимний».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«Домино»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знания о названии, достоинстве монет; развить внимание, память.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домино, на которых нарисованы монеты разного достоинства и в разном наборе.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Правила игры – общие для домино. Один из детей выставляет карточку домино, следующий ребенок слева или справа, кладет карточку с соответствующим «набором» монет. По окончании игры осуществляется проверка, устанавливается, правильно ли подобраны карточки…..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На карточках домино изображены денежные знаки разных стран.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«Что дешевле»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разных предметов, ценники.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Сначала дети подбирают предметы товаров (</w:t>
      </w:r>
      <w:proofErr w:type="spellStart"/>
      <w:r>
        <w:rPr>
          <w:sz w:val="27"/>
          <w:szCs w:val="27"/>
        </w:rPr>
        <w:t>сериационные</w:t>
      </w:r>
      <w:proofErr w:type="spellEnd"/>
      <w:r>
        <w:rPr>
          <w:sz w:val="27"/>
          <w:szCs w:val="27"/>
        </w:rPr>
        <w:t xml:space="preserve"> ряды) от предмета самого дешевого до самого дорогого и наоборот. Дети сравнивают цены, находят разные и одинаковые по цене предметы.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«Назови монету»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Расширить представления детей о разнообразии названий денег в художественных произведениях.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 xml:space="preserve"> Сказки «Малыш и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», «Приключения Пиноккио», «Али-Баба и сорок разбойников» и др. «Портреты» сказочных героев</w:t>
      </w:r>
      <w:proofErr w:type="gramStart"/>
      <w:r>
        <w:rPr>
          <w:sz w:val="27"/>
          <w:szCs w:val="27"/>
        </w:rPr>
        <w:t>..</w:t>
      </w:r>
      <w:proofErr w:type="gramEnd"/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 xml:space="preserve"> Дети рассматривают иллюстрации, вспоминают содержание сказок. Через игровую ситуацию определяют название денег, которыми пользуются герои сказок. Например,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покупает Малышу щенка, имея несколько эре. Буратино покупает билет в театр на четыре сольдо. Али-Баба и сорок разбойников владеют  динарами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lastRenderedPageBreak/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«Кому что подарим?»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правильно подбирать подарок, обосновывая свой выбор.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Карточки - картинки,  на которых изображены: машины, куклы, мяч, щенок, котенок, шапка, шляпка, костюм, платье, ботиночки, туфельки, значок, бантик и др.</w:t>
      </w:r>
      <w:proofErr w:type="gramEnd"/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Воспитатель выставляет картинки с изображением мальчика Алеши и девочки Ирины. Предлагает рассмотреть карточки – 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Дети дарят подарки героям мультфильмов, сказок.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«Какое слово лишнее?»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определять «лишний» предмет, выделяя общий признак других.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четырех предметов, из которых один лишний.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Рубль, Франк, марка (в монетах), рубль (банкнота).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Кофта, машина, кольцо, солнце.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Магазин, ларек, палатка (рыночная), жилой дом. Цена, товар, деньги, ночь.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Ребенку предлагаются четыре картинки с изображенными на них определенными предметами. Чтобы найти лишний предмет, ребенок объединяет три предмета по какому-либо признаку. Назвав лишний предмет, ребенок объясняет свой выбор.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«Наоборот»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самостоятельно, находить (подбирать) противоположные по смыслу слова.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Подбор слов (дорого – дешево, ленивый – трудолюбивый, экспорт – импорт, много – мало, покупатель – продавец и т. д.)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Воспитатель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«Продолжи предложение»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выполнять ранее принятые условия при составлении рассказа.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Картинки экономического содержания; покупка товара в магазине, на рынке, изготовление товара и т. д.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 xml:space="preserve"> Взрослый сообщает условия игры. В каждом предложении «живут» </w:t>
      </w:r>
      <w:proofErr w:type="spellStart"/>
      <w:r>
        <w:rPr>
          <w:sz w:val="27"/>
          <w:szCs w:val="27"/>
        </w:rPr>
        <w:t>экослова</w:t>
      </w:r>
      <w:proofErr w:type="spellEnd"/>
      <w:r>
        <w:rPr>
          <w:sz w:val="27"/>
          <w:szCs w:val="27"/>
        </w:rPr>
        <w:t>: покупатель, продавец, деньги, покупка, цена, товар, рынок, обмен и др. Ребенок рассматривает картинки и продолжает рассказ, начатый взрослым: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- Мне понравилась игрушка в магазине….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- Муха-цокотуха покупала на рынке самовар….</w:t>
      </w:r>
    </w:p>
    <w:p w:rsidR="00113875" w:rsidRDefault="00113875" w:rsidP="008255CA">
      <w:pPr>
        <w:pStyle w:val="a3"/>
        <w:shd w:val="clear" w:color="auto" w:fill="FFFFFF"/>
        <w:spacing w:before="0" w:beforeAutospacing="0" w:after="0" w:afterAutospacing="0" w:line="14" w:lineRule="atLeast"/>
        <w:jc w:val="both"/>
      </w:pPr>
      <w:r>
        <w:t> 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lastRenderedPageBreak/>
        <w:t>«Хочу и надо»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познакомить детей с многообразием потребностей и ограниченными возможностями. Научить определять разницу между «хочу» и «надо».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определить, к какому понятию — «хочу» или «надо», — относится изображенный на картонке предмет, и приклеить картинку на соответствующее панно.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«Где пригодится»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уточнить использование данного продукта.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Правила: соединить линиями кушанья и растения, из которых они готовятся.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слева на карте изображены растения, справа — готовые блюда.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Слева: яблоко, земляника, огурец, рис, морковь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Справа: гречневая крупа, плов, салат, каша, варенье, повидло, сок.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«Кто что производит»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подчеркнуть, что для выполнения различных работ необходимы определенные знания и умения.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изображения готовой продукции, людей разных профессий; карандаш.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соединить стрелочкой, кто что производит.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Повар у плиты, Токарь у станка. Садовод в саду, Художник за мольбертом, Портной за швейной машиной.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«Кому что нужно»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закрепить знания детей о предметах труда людей разных профессий.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карточки с изображениями людей разных профессий и орудий труда.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разложить карточки в соответствии с профессией человека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Повар, Портной, Художник, Учитель, Столяр, Врач.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sz w:val="27"/>
          <w:szCs w:val="27"/>
        </w:rPr>
        <w:t>швейная машина, указка, станок, шприц, краски, кастрюля.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</w:p>
    <w:p w:rsidR="00113875" w:rsidRPr="0027277C" w:rsidRDefault="00113875" w:rsidP="008255CA">
      <w:pPr>
        <w:pStyle w:val="a3"/>
        <w:spacing w:before="0" w:beforeAutospacing="0" w:after="0" w:afterAutospacing="0" w:line="14" w:lineRule="atLeast"/>
        <w:jc w:val="both"/>
      </w:pPr>
      <w:r w:rsidRPr="0027277C">
        <w:rPr>
          <w:b/>
          <w:bCs/>
          <w:sz w:val="27"/>
          <w:szCs w:val="27"/>
        </w:rPr>
        <w:t>«</w:t>
      </w:r>
      <w:hyperlink r:id="rId6" w:history="1">
        <w:r w:rsidRPr="0027277C">
          <w:rPr>
            <w:rStyle w:val="a4"/>
            <w:b/>
            <w:bCs/>
            <w:color w:val="auto"/>
            <w:sz w:val="27"/>
            <w:szCs w:val="27"/>
            <w:u w:val="none"/>
          </w:rPr>
          <w:t>Купи</w:t>
        </w:r>
      </w:hyperlink>
      <w:r w:rsidRPr="0027277C">
        <w:rPr>
          <w:b/>
          <w:bCs/>
          <w:sz w:val="27"/>
          <w:szCs w:val="27"/>
        </w:rPr>
        <w:t> другу подарок»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научить подбирать монеты разного достоинства, в сумме составляющих цену подарка.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карточка с «подарками» и ценниками, монеты разного достоинства, карандаши разного цвета.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«Копилка»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дать понятие о накоплении денежных средств.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«копилки» и монеты разного достоинства. </w:t>
      </w:r>
    </w:p>
    <w:p w:rsidR="00113875" w:rsidRDefault="00113875" w:rsidP="008255CA">
      <w:pPr>
        <w:pStyle w:val="a3"/>
        <w:spacing w:before="0" w:beforeAutospacing="0" w:after="0" w:afterAutospacing="0" w:line="14" w:lineRule="atLeast"/>
        <w:jc w:val="both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выбрать монеты разного достоинства, чтобы они в сумме составляли: для первой копилки — 5 рублей, для второй — 10.</w:t>
      </w:r>
    </w:p>
    <w:p w:rsidR="0027277C" w:rsidRDefault="0027277C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75" w:rsidRPr="0027277C" w:rsidRDefault="0027277C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75" w:rsidRPr="0027277C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lastRenderedPageBreak/>
        <w:t>Цель: Расширить знания детей о профессиях и трудовых действиях; воспитать интерес к новым профессиям, уважение к труду взрослых.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Материал: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Содержание: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Вариант.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«Назови профессии»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Цветок ромашки, на лепестках которой условно изображены результаты труда людей разных профессий.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Ребенок, отрывая лепесток ромашки, называет профессию, связанную с удовлетворением определенной потребности.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«Кто трудится, кто играет»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Закрепить представления детей о различии трудовой и игровой деятельности (трудовой – нетрудовой).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 Набор карточек с изображением трудовых и игровых процессов.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У каждого ребенка – набор парных карточек (трудовая – игровая деятельность). Ребенок описывает изображения, называет процессы (мальчик чистит</w:t>
      </w:r>
      <w:r w:rsidR="008255CA">
        <w:rPr>
          <w:rFonts w:ascii="Times New Roman" w:hAnsi="Times New Roman" w:cs="Times New Roman"/>
          <w:sz w:val="28"/>
          <w:szCs w:val="28"/>
        </w:rPr>
        <w:t xml:space="preserve"> </w:t>
      </w:r>
      <w:r w:rsidRPr="0027277C">
        <w:rPr>
          <w:rFonts w:ascii="Times New Roman" w:hAnsi="Times New Roman" w:cs="Times New Roman"/>
          <w:sz w:val="28"/>
          <w:szCs w:val="28"/>
        </w:rPr>
        <w:t>ботинок, девочка стирает кукольное белье, дети танцуют, играют и т. д.). Устанавливает отличия (наличие результата труда или его отсутствие).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«Какие бывают доходы?»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lastRenderedPageBreak/>
        <w:t>Содержание. 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«Товарный поезд»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 Закрепить знания детей о месте изготовления товара; классифицировать товар по месту производства.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Карточки с изображением товара, плоскостное изображение товарного поезда с вагонами.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Вариант.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«Маршруты товаров»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«Собери вместе»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Расширить представления детей о товарах; научить группировать их по разным признакам.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Карта (панно) с изображением различных товаров.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82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sectPr w:rsidR="00113875" w:rsidRPr="0027277C" w:rsidSect="008255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85"/>
    <w:multiLevelType w:val="multilevel"/>
    <w:tmpl w:val="6B0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5"/>
    <w:rsid w:val="00113875"/>
    <w:rsid w:val="0027277C"/>
    <w:rsid w:val="007D00BB"/>
    <w:rsid w:val="008255CA"/>
    <w:rsid w:val="009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875"/>
    <w:rPr>
      <w:color w:val="0000FF"/>
      <w:u w:val="single"/>
    </w:rPr>
  </w:style>
  <w:style w:type="character" w:styleId="a5">
    <w:name w:val="Emphasis"/>
    <w:basedOn w:val="a0"/>
    <w:uiPriority w:val="20"/>
    <w:qFormat/>
    <w:rsid w:val="001138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875"/>
    <w:rPr>
      <w:color w:val="0000FF"/>
      <w:u w:val="single"/>
    </w:rPr>
  </w:style>
  <w:style w:type="character" w:styleId="a5">
    <w:name w:val="Emphasis"/>
    <w:basedOn w:val="a0"/>
    <w:uiPriority w:val="20"/>
    <w:qFormat/>
    <w:rsid w:val="001138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lo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2981</Words>
  <Characters>16995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Зам по восп. работе</cp:lastModifiedBy>
  <cp:revision>7</cp:revision>
  <dcterms:created xsi:type="dcterms:W3CDTF">2019-09-14T13:24:00Z</dcterms:created>
  <dcterms:modified xsi:type="dcterms:W3CDTF">2022-06-21T03:40:00Z</dcterms:modified>
</cp:coreProperties>
</file>